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9A4782" w14:textId="77777777" w:rsidR="00495CFF" w:rsidRDefault="00000000">
      <w:pPr>
        <w:pStyle w:val="Nagwek3"/>
        <w:spacing w:before="0"/>
        <w:jc w:val="right"/>
        <w:rPr>
          <w:color w:val="7030A0"/>
          <w:sz w:val="20"/>
          <w:szCs w:val="20"/>
        </w:rPr>
      </w:pPr>
      <w:bookmarkStart w:id="0" w:name="_heading=h.c1pbl8db5w6q" w:colFirst="0" w:colLast="0"/>
      <w:bookmarkEnd w:id="0"/>
      <w:r>
        <w:rPr>
          <w:color w:val="7030A0"/>
          <w:sz w:val="20"/>
          <w:szCs w:val="20"/>
        </w:rPr>
        <w:t>Załącznik nr 1 - Wzór formularza oferty</w:t>
      </w:r>
    </w:p>
    <w:p w14:paraId="08B5F55C" w14:textId="77777777" w:rsidR="00495CFF" w:rsidRDefault="00000000">
      <w:pPr>
        <w:spacing w:after="0" w:line="276" w:lineRule="auto"/>
        <w:rPr>
          <w:b/>
          <w:bCs/>
          <w:sz w:val="20"/>
          <w:szCs w:val="20"/>
        </w:rPr>
      </w:pPr>
      <w:r>
        <w:rPr>
          <w:color w:val="000000"/>
          <w:sz w:val="20"/>
          <w:szCs w:val="20"/>
        </w:rPr>
        <w:t>Dotyczy:</w:t>
      </w:r>
      <w:r>
        <w:rPr>
          <w:b/>
          <w:bCs/>
          <w:sz w:val="20"/>
          <w:szCs w:val="20"/>
        </w:rPr>
        <w:t xml:space="preserve"> Zakup sprzętu komputerowego.</w:t>
      </w:r>
    </w:p>
    <w:p w14:paraId="47928790" w14:textId="77777777" w:rsidR="00495CFF" w:rsidRDefault="00000000">
      <w:pPr>
        <w:tabs>
          <w:tab w:val="left" w:pos="360"/>
        </w:tabs>
        <w:spacing w:after="0" w:line="276" w:lineRule="auto"/>
        <w:rPr>
          <w:b/>
          <w:bCs/>
          <w:color w:val="984806"/>
          <w:sz w:val="20"/>
          <w:szCs w:val="20"/>
        </w:rPr>
      </w:pPr>
      <w:r>
        <w:rPr>
          <w:sz w:val="20"/>
          <w:szCs w:val="20"/>
        </w:rPr>
        <w:t xml:space="preserve">Nr referencyjny nadany sprawie przez Zamawiającego: </w:t>
      </w:r>
      <w:r>
        <w:rPr>
          <w:b/>
          <w:bCs/>
          <w:sz w:val="20"/>
          <w:szCs w:val="20"/>
        </w:rPr>
        <w:t>ZP.261.15.2026.</w:t>
      </w:r>
    </w:p>
    <w:tbl>
      <w:tblPr>
        <w:tblStyle w:val="a0"/>
        <w:tblW w:w="1538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03"/>
        <w:gridCol w:w="1438"/>
        <w:gridCol w:w="2865"/>
        <w:gridCol w:w="2874"/>
        <w:gridCol w:w="2265"/>
        <w:gridCol w:w="1643"/>
      </w:tblGrid>
      <w:tr w:rsidR="00495CFF" w14:paraId="2CE1905B" w14:textId="77777777">
        <w:tc>
          <w:tcPr>
            <w:tcW w:w="15388" w:type="dxa"/>
            <w:gridSpan w:val="6"/>
            <w:shd w:val="clear" w:color="auto" w:fill="8EAADB"/>
            <w:vAlign w:val="center"/>
          </w:tcPr>
          <w:p w14:paraId="5B67818B" w14:textId="77777777" w:rsidR="00495CFF" w:rsidRDefault="00000000">
            <w:pPr>
              <w:tabs>
                <w:tab w:val="left" w:pos="1134"/>
              </w:tabs>
              <w:spacing w:line="276" w:lineRule="auto"/>
              <w:jc w:val="center"/>
              <w:rPr>
                <w:b/>
                <w:bCs/>
                <w:sz w:val="20"/>
                <w:szCs w:val="20"/>
              </w:rPr>
            </w:pPr>
            <w:r>
              <w:rPr>
                <w:b/>
                <w:bCs/>
                <w:sz w:val="20"/>
                <w:szCs w:val="20"/>
              </w:rPr>
              <w:t>WYKONAWCA</w:t>
            </w:r>
          </w:p>
        </w:tc>
      </w:tr>
      <w:tr w:rsidR="00495CFF" w14:paraId="712BCDFD" w14:textId="77777777">
        <w:tc>
          <w:tcPr>
            <w:tcW w:w="15388" w:type="dxa"/>
            <w:gridSpan w:val="6"/>
          </w:tcPr>
          <w:p w14:paraId="646BCB3F" w14:textId="77777777" w:rsidR="00495CFF" w:rsidRDefault="00000000">
            <w:pPr>
              <w:spacing w:line="276" w:lineRule="auto"/>
              <w:rPr>
                <w:sz w:val="20"/>
                <w:szCs w:val="20"/>
              </w:rPr>
            </w:pPr>
            <w:r>
              <w:rPr>
                <w:i/>
                <w:iCs/>
                <w:color w:val="808080"/>
                <w:sz w:val="20"/>
                <w:szCs w:val="20"/>
              </w:rPr>
              <w:t>(nazwa Wykonawcy)</w:t>
            </w:r>
          </w:p>
          <w:p w14:paraId="16612813" w14:textId="77777777" w:rsidR="00495CFF" w:rsidRDefault="00000000">
            <w:pPr>
              <w:spacing w:line="276" w:lineRule="auto"/>
              <w:rPr>
                <w:sz w:val="20"/>
                <w:szCs w:val="20"/>
              </w:rPr>
            </w:pPr>
            <w:r>
              <w:rPr>
                <w:i/>
                <w:iCs/>
                <w:color w:val="808080"/>
                <w:sz w:val="20"/>
                <w:szCs w:val="20"/>
              </w:rPr>
              <w:t>(siedziba Wykonawcy)</w:t>
            </w:r>
          </w:p>
          <w:p w14:paraId="284B21DE" w14:textId="77777777" w:rsidR="00495CFF" w:rsidRDefault="00000000">
            <w:pPr>
              <w:spacing w:line="276" w:lineRule="auto"/>
              <w:rPr>
                <w:sz w:val="20"/>
                <w:szCs w:val="20"/>
              </w:rPr>
            </w:pPr>
            <w:r>
              <w:rPr>
                <w:i/>
                <w:iCs/>
                <w:color w:val="808080"/>
                <w:sz w:val="20"/>
                <w:szCs w:val="20"/>
              </w:rPr>
              <w:t>(województwo - wybierz element z listy rozwijalnej)</w:t>
            </w:r>
          </w:p>
          <w:p w14:paraId="655F07A1" w14:textId="77777777" w:rsidR="00495CFF" w:rsidRDefault="00000000">
            <w:pPr>
              <w:spacing w:line="276" w:lineRule="auto"/>
              <w:jc w:val="both"/>
              <w:rPr>
                <w:sz w:val="20"/>
                <w:szCs w:val="20"/>
              </w:rPr>
            </w:pPr>
            <w:r>
              <w:rPr>
                <w:i/>
                <w:iCs/>
                <w:color w:val="808080"/>
                <w:sz w:val="20"/>
                <w:szCs w:val="20"/>
              </w:rPr>
              <w:t>(wielkość przedsiębiorstwa - wybierz element z listy rozwijalnej)</w:t>
            </w:r>
          </w:p>
          <w:p w14:paraId="09B49E5B" w14:textId="77777777" w:rsidR="00495CFF" w:rsidRDefault="00000000">
            <w:pPr>
              <w:spacing w:line="276" w:lineRule="auto"/>
              <w:jc w:val="both"/>
              <w:rPr>
                <w:sz w:val="20"/>
                <w:szCs w:val="20"/>
              </w:rPr>
            </w:pPr>
            <w:r>
              <w:rPr>
                <w:sz w:val="20"/>
                <w:szCs w:val="20"/>
              </w:rPr>
              <w:t xml:space="preserve">REGON: </w:t>
            </w:r>
            <w:r>
              <w:rPr>
                <w:color w:val="808080"/>
                <w:sz w:val="20"/>
                <w:szCs w:val="20"/>
              </w:rPr>
              <w:t>(wprowadzić tekst)</w:t>
            </w:r>
            <w:r>
              <w:rPr>
                <w:sz w:val="20"/>
                <w:szCs w:val="20"/>
              </w:rPr>
              <w:t xml:space="preserve"> </w:t>
            </w:r>
            <w:r>
              <w:rPr>
                <w:b/>
                <w:bCs/>
                <w:sz w:val="20"/>
                <w:szCs w:val="20"/>
              </w:rPr>
              <w:t>|</w:t>
            </w:r>
            <w:r>
              <w:rPr>
                <w:sz w:val="20"/>
                <w:szCs w:val="20"/>
              </w:rPr>
              <w:t xml:space="preserve"> NIP: </w:t>
            </w:r>
            <w:r>
              <w:rPr>
                <w:color w:val="808080"/>
                <w:sz w:val="20"/>
                <w:szCs w:val="20"/>
              </w:rPr>
              <w:t>(wprowadzić tekst)</w:t>
            </w:r>
            <w:r>
              <w:rPr>
                <w:sz w:val="20"/>
                <w:szCs w:val="20"/>
              </w:rPr>
              <w:t xml:space="preserve"> </w:t>
            </w:r>
            <w:r>
              <w:rPr>
                <w:b/>
                <w:bCs/>
                <w:sz w:val="20"/>
                <w:szCs w:val="20"/>
              </w:rPr>
              <w:t>|</w:t>
            </w:r>
            <w:r>
              <w:rPr>
                <w:sz w:val="20"/>
                <w:szCs w:val="20"/>
              </w:rPr>
              <w:t xml:space="preserve"> Miejsce rejestracji: </w:t>
            </w:r>
            <w:r>
              <w:rPr>
                <w:rFonts w:ascii="MS Gothic" w:eastAsia="MS Gothic" w:hAnsi="MS Gothic" w:cs="MS Gothic"/>
                <w:sz w:val="20"/>
                <w:szCs w:val="20"/>
              </w:rPr>
              <w:t>☐</w:t>
            </w:r>
            <w:r>
              <w:rPr>
                <w:sz w:val="20"/>
                <w:szCs w:val="20"/>
              </w:rPr>
              <w:t xml:space="preserve"> KRS </w:t>
            </w:r>
            <w:r>
              <w:rPr>
                <w:color w:val="808080"/>
                <w:sz w:val="20"/>
                <w:szCs w:val="20"/>
              </w:rPr>
              <w:t>(podać nr KRS*</w:t>
            </w:r>
            <w:r>
              <w:rPr>
                <w:color w:val="808080"/>
                <w:sz w:val="20"/>
                <w:szCs w:val="20"/>
                <w:vertAlign w:val="superscript"/>
              </w:rPr>
              <w:t>jeżeli dotyczy</w:t>
            </w:r>
            <w:r>
              <w:rPr>
                <w:color w:val="808080"/>
                <w:sz w:val="20"/>
                <w:szCs w:val="20"/>
              </w:rPr>
              <w:t>)</w:t>
            </w:r>
            <w:r>
              <w:rPr>
                <w:sz w:val="20"/>
                <w:szCs w:val="20"/>
              </w:rPr>
              <w:t xml:space="preserve"> | </w:t>
            </w:r>
            <w:r>
              <w:rPr>
                <w:rFonts w:ascii="MS Gothic" w:eastAsia="MS Gothic" w:hAnsi="MS Gothic" w:cs="MS Gothic"/>
                <w:sz w:val="20"/>
                <w:szCs w:val="20"/>
              </w:rPr>
              <w:t>☐</w:t>
            </w:r>
            <w:r>
              <w:rPr>
                <w:sz w:val="20"/>
                <w:szCs w:val="20"/>
              </w:rPr>
              <w:t xml:space="preserve"> CEIDG</w:t>
            </w:r>
          </w:p>
        </w:tc>
      </w:tr>
      <w:tr w:rsidR="00495CFF" w14:paraId="30AA1A0A" w14:textId="77777777">
        <w:tc>
          <w:tcPr>
            <w:tcW w:w="15388" w:type="dxa"/>
            <w:gridSpan w:val="6"/>
            <w:shd w:val="clear" w:color="auto" w:fill="8EAADB"/>
            <w:vAlign w:val="center"/>
          </w:tcPr>
          <w:p w14:paraId="388A674F" w14:textId="77777777" w:rsidR="00495CFF" w:rsidRDefault="00000000">
            <w:pPr>
              <w:tabs>
                <w:tab w:val="left" w:pos="1134"/>
              </w:tabs>
              <w:spacing w:line="276" w:lineRule="auto"/>
              <w:jc w:val="center"/>
              <w:rPr>
                <w:b/>
                <w:bCs/>
                <w:sz w:val="20"/>
                <w:szCs w:val="20"/>
              </w:rPr>
            </w:pPr>
            <w:r>
              <w:rPr>
                <w:b/>
                <w:bCs/>
                <w:sz w:val="20"/>
                <w:szCs w:val="20"/>
              </w:rPr>
              <w:t>Wielkość przedsiębiorstwa</w:t>
            </w:r>
            <w:r>
              <w:rPr>
                <w:b/>
                <w:bCs/>
                <w:sz w:val="32"/>
                <w:szCs w:val="32"/>
              </w:rPr>
              <w:t xml:space="preserve"> </w:t>
            </w:r>
            <w:r>
              <w:rPr>
                <w:sz w:val="20"/>
                <w:szCs w:val="20"/>
              </w:rPr>
              <w:t>(oznaczyć znakiem x / kliknąć właściwy kwadrat)</w:t>
            </w:r>
          </w:p>
        </w:tc>
      </w:tr>
      <w:tr w:rsidR="00495CFF" w14:paraId="71FD7220" w14:textId="77777777">
        <w:tc>
          <w:tcPr>
            <w:tcW w:w="4303" w:type="dxa"/>
            <w:vAlign w:val="center"/>
          </w:tcPr>
          <w:p w14:paraId="08B5D165" w14:textId="77777777" w:rsidR="00495CFF" w:rsidRDefault="00000000">
            <w:pPr>
              <w:tabs>
                <w:tab w:val="left" w:pos="1134"/>
              </w:tabs>
              <w:spacing w:line="276" w:lineRule="auto"/>
              <w:jc w:val="center"/>
              <w:rPr>
                <w:sz w:val="20"/>
                <w:szCs w:val="20"/>
              </w:rPr>
            </w:pPr>
            <w:r>
              <w:rPr>
                <w:rFonts w:ascii="MS Gothic" w:eastAsia="MS Gothic" w:hAnsi="MS Gothic" w:cs="MS Gothic"/>
                <w:b/>
                <w:bCs/>
                <w:sz w:val="20"/>
                <w:szCs w:val="20"/>
              </w:rPr>
              <w:t>☐</w:t>
            </w:r>
            <w:r>
              <w:rPr>
                <w:sz w:val="20"/>
                <w:szCs w:val="20"/>
              </w:rPr>
              <w:t xml:space="preserve"> Mikroprzedsiębiorstwo </w:t>
            </w:r>
          </w:p>
          <w:p w14:paraId="422EC86A" w14:textId="77777777" w:rsidR="00495CFF" w:rsidRDefault="00000000">
            <w:pPr>
              <w:tabs>
                <w:tab w:val="left" w:pos="1134"/>
              </w:tabs>
              <w:spacing w:line="276" w:lineRule="auto"/>
              <w:jc w:val="center"/>
              <w:rPr>
                <w:sz w:val="20"/>
                <w:szCs w:val="20"/>
              </w:rPr>
            </w:pPr>
            <w:r>
              <w:rPr>
                <w:sz w:val="16"/>
                <w:szCs w:val="16"/>
              </w:rPr>
              <w:t>(zatrudnia mniej niż 10 osób, a jego roczny obrót lub roczna suma bilansowa nie przekracza 2 mln €)</w:t>
            </w:r>
          </w:p>
        </w:tc>
        <w:tc>
          <w:tcPr>
            <w:tcW w:w="4303" w:type="dxa"/>
            <w:gridSpan w:val="2"/>
            <w:vAlign w:val="center"/>
          </w:tcPr>
          <w:p w14:paraId="17CB513E" w14:textId="77777777" w:rsidR="00495CFF" w:rsidRDefault="00000000">
            <w:pPr>
              <w:tabs>
                <w:tab w:val="left" w:pos="1134"/>
              </w:tabs>
              <w:spacing w:line="276" w:lineRule="auto"/>
              <w:jc w:val="center"/>
              <w:rPr>
                <w:sz w:val="20"/>
                <w:szCs w:val="20"/>
              </w:rPr>
            </w:pPr>
            <w:r>
              <w:rPr>
                <w:rFonts w:ascii="MS Gothic" w:eastAsia="MS Gothic" w:hAnsi="MS Gothic" w:cs="MS Gothic"/>
                <w:b/>
                <w:bCs/>
                <w:sz w:val="20"/>
                <w:szCs w:val="20"/>
              </w:rPr>
              <w:t>☐</w:t>
            </w:r>
            <w:r>
              <w:rPr>
                <w:sz w:val="20"/>
                <w:szCs w:val="20"/>
              </w:rPr>
              <w:t xml:space="preserve"> Małe przedsiębiorstwo</w:t>
            </w:r>
          </w:p>
          <w:p w14:paraId="6DF87CFB" w14:textId="77777777" w:rsidR="00495CFF" w:rsidRDefault="00000000">
            <w:pPr>
              <w:tabs>
                <w:tab w:val="left" w:pos="1134"/>
              </w:tabs>
              <w:spacing w:line="276" w:lineRule="auto"/>
              <w:jc w:val="center"/>
              <w:rPr>
                <w:sz w:val="20"/>
                <w:szCs w:val="20"/>
              </w:rPr>
            </w:pPr>
            <w:r>
              <w:rPr>
                <w:sz w:val="16"/>
                <w:szCs w:val="16"/>
              </w:rPr>
              <w:t>(zatrudnia mniej niż 50 osób, a jego roczny obrót lub roczna suma bilansowa nie przekracza 10 mln €)</w:t>
            </w:r>
          </w:p>
        </w:tc>
        <w:tc>
          <w:tcPr>
            <w:tcW w:w="5139" w:type="dxa"/>
            <w:gridSpan w:val="2"/>
            <w:vAlign w:val="center"/>
          </w:tcPr>
          <w:p w14:paraId="70DF91A2" w14:textId="77777777" w:rsidR="00495CFF" w:rsidRDefault="00000000">
            <w:pPr>
              <w:tabs>
                <w:tab w:val="left" w:pos="1134"/>
              </w:tabs>
              <w:spacing w:line="276" w:lineRule="auto"/>
              <w:jc w:val="center"/>
              <w:rPr>
                <w:sz w:val="20"/>
                <w:szCs w:val="20"/>
              </w:rPr>
            </w:pPr>
            <w:r>
              <w:rPr>
                <w:rFonts w:ascii="MS Gothic" w:eastAsia="MS Gothic" w:hAnsi="MS Gothic" w:cs="MS Gothic"/>
                <w:b/>
                <w:bCs/>
                <w:sz w:val="20"/>
                <w:szCs w:val="20"/>
              </w:rPr>
              <w:t>☒</w:t>
            </w:r>
            <w:r>
              <w:rPr>
                <w:sz w:val="20"/>
                <w:szCs w:val="20"/>
              </w:rPr>
              <w:t xml:space="preserve"> Średnie przedsiębiorstwo</w:t>
            </w:r>
          </w:p>
          <w:p w14:paraId="4BE2D5A2" w14:textId="77777777" w:rsidR="00495CFF" w:rsidRDefault="00000000">
            <w:pPr>
              <w:tabs>
                <w:tab w:val="left" w:pos="1134"/>
              </w:tabs>
              <w:spacing w:line="276" w:lineRule="auto"/>
              <w:jc w:val="center"/>
              <w:rPr>
                <w:sz w:val="20"/>
                <w:szCs w:val="20"/>
              </w:rPr>
            </w:pPr>
            <w:r>
              <w:rPr>
                <w:sz w:val="16"/>
                <w:szCs w:val="16"/>
              </w:rPr>
              <w:t>(zatrudnia mniej niż 250 osób, a jego roczny obrót nie przekracza 50 mln € lub roczna suma bilansowa nie przekracza 43 mln €)</w:t>
            </w:r>
          </w:p>
        </w:tc>
        <w:tc>
          <w:tcPr>
            <w:tcW w:w="1643" w:type="dxa"/>
          </w:tcPr>
          <w:p w14:paraId="582A8356" w14:textId="77777777" w:rsidR="00495CFF" w:rsidRDefault="00000000">
            <w:pPr>
              <w:tabs>
                <w:tab w:val="left" w:pos="1134"/>
              </w:tabs>
              <w:spacing w:line="276" w:lineRule="auto"/>
              <w:jc w:val="center"/>
              <w:rPr>
                <w:sz w:val="20"/>
                <w:szCs w:val="20"/>
              </w:rPr>
            </w:pPr>
            <w:r>
              <w:rPr>
                <w:rFonts w:ascii="MS Gothic" w:eastAsia="MS Gothic" w:hAnsi="MS Gothic" w:cs="MS Gothic"/>
                <w:b/>
                <w:bCs/>
                <w:sz w:val="20"/>
                <w:szCs w:val="20"/>
              </w:rPr>
              <w:t>☐</w:t>
            </w:r>
            <w:r>
              <w:rPr>
                <w:sz w:val="20"/>
                <w:szCs w:val="20"/>
              </w:rPr>
              <w:t xml:space="preserve"> Inny rodzaj</w:t>
            </w:r>
          </w:p>
        </w:tc>
      </w:tr>
      <w:tr w:rsidR="00495CFF" w14:paraId="3DC5F098" w14:textId="77777777">
        <w:tc>
          <w:tcPr>
            <w:tcW w:w="15388" w:type="dxa"/>
            <w:gridSpan w:val="6"/>
            <w:shd w:val="clear" w:color="auto" w:fill="8EAADB"/>
          </w:tcPr>
          <w:p w14:paraId="23102771" w14:textId="77777777" w:rsidR="00495CFF" w:rsidRDefault="00000000">
            <w:pPr>
              <w:tabs>
                <w:tab w:val="left" w:pos="1134"/>
              </w:tabs>
              <w:spacing w:line="276" w:lineRule="auto"/>
              <w:jc w:val="center"/>
              <w:rPr>
                <w:b/>
                <w:bCs/>
                <w:sz w:val="20"/>
                <w:szCs w:val="20"/>
              </w:rPr>
            </w:pPr>
            <w:r>
              <w:rPr>
                <w:b/>
                <w:bCs/>
                <w:sz w:val="20"/>
                <w:szCs w:val="20"/>
              </w:rPr>
              <w:t>Osoba uprawniona do kontaktów z Zamawiającym</w:t>
            </w:r>
          </w:p>
        </w:tc>
      </w:tr>
      <w:tr w:rsidR="00495CFF" w14:paraId="5EEF038C" w14:textId="77777777">
        <w:tc>
          <w:tcPr>
            <w:tcW w:w="5741" w:type="dxa"/>
            <w:gridSpan w:val="2"/>
          </w:tcPr>
          <w:p w14:paraId="6DABC930" w14:textId="77777777" w:rsidR="00495CFF" w:rsidRDefault="00000000">
            <w:pPr>
              <w:spacing w:line="276" w:lineRule="auto"/>
              <w:rPr>
                <w:b/>
                <w:bCs/>
                <w:sz w:val="20"/>
                <w:szCs w:val="20"/>
              </w:rPr>
            </w:pPr>
            <w:r>
              <w:rPr>
                <w:i/>
                <w:iCs/>
                <w:sz w:val="20"/>
                <w:szCs w:val="20"/>
              </w:rPr>
              <w:t>IMIĘ I NAZWISKO: ………………</w:t>
            </w:r>
          </w:p>
        </w:tc>
        <w:tc>
          <w:tcPr>
            <w:tcW w:w="5739" w:type="dxa"/>
            <w:gridSpan w:val="2"/>
          </w:tcPr>
          <w:p w14:paraId="72522BB3" w14:textId="77777777" w:rsidR="00495CFF" w:rsidRDefault="00000000">
            <w:pPr>
              <w:spacing w:line="276" w:lineRule="auto"/>
              <w:rPr>
                <w:b/>
                <w:bCs/>
                <w:sz w:val="20"/>
                <w:szCs w:val="20"/>
              </w:rPr>
            </w:pPr>
            <w:r>
              <w:rPr>
                <w:i/>
                <w:iCs/>
                <w:sz w:val="20"/>
                <w:szCs w:val="20"/>
              </w:rPr>
              <w:t>E-MAIL: ………………</w:t>
            </w:r>
          </w:p>
        </w:tc>
        <w:tc>
          <w:tcPr>
            <w:tcW w:w="3908" w:type="dxa"/>
            <w:gridSpan w:val="2"/>
          </w:tcPr>
          <w:p w14:paraId="55635635" w14:textId="77777777" w:rsidR="00495CFF" w:rsidRDefault="00000000">
            <w:pPr>
              <w:spacing w:line="276" w:lineRule="auto"/>
              <w:rPr>
                <w:b/>
                <w:bCs/>
                <w:sz w:val="20"/>
                <w:szCs w:val="20"/>
              </w:rPr>
            </w:pPr>
            <w:r>
              <w:rPr>
                <w:i/>
                <w:iCs/>
                <w:sz w:val="20"/>
                <w:szCs w:val="20"/>
              </w:rPr>
              <w:t>TELEFON: ………………</w:t>
            </w:r>
          </w:p>
        </w:tc>
      </w:tr>
    </w:tbl>
    <w:p w14:paraId="1267F8F7" w14:textId="77777777" w:rsidR="00495CFF" w:rsidRDefault="00495CFF">
      <w:pPr>
        <w:tabs>
          <w:tab w:val="left" w:pos="1134"/>
        </w:tabs>
        <w:spacing w:after="0" w:line="276" w:lineRule="auto"/>
        <w:rPr>
          <w:b/>
          <w:bCs/>
          <w:sz w:val="20"/>
          <w:szCs w:val="20"/>
        </w:rPr>
      </w:pPr>
    </w:p>
    <w:p w14:paraId="39C6CCCF" w14:textId="77777777" w:rsidR="00495CFF" w:rsidRDefault="00000000">
      <w:pPr>
        <w:numPr>
          <w:ilvl w:val="0"/>
          <w:numId w:val="30"/>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 xml:space="preserve">Jeżeli w tomie III SWZ znajdują się tabele „OCENA JAKOŚCIOWA” i/lub „PARAMETRY GRANICZNE”, Zamawiający wymaga ich wypełnienia i złożenia wraz z formularzem ofertowym (ofertą). W przypadku braku złożenia ww. tabeli, Zamawiający przyzna 0 pkt. w </w:t>
      </w:r>
      <w:proofErr w:type="spellStart"/>
      <w:r>
        <w:rPr>
          <w:color w:val="000000"/>
          <w:sz w:val="20"/>
          <w:szCs w:val="20"/>
        </w:rPr>
        <w:t>pozacenowym</w:t>
      </w:r>
      <w:proofErr w:type="spellEnd"/>
      <w:r>
        <w:rPr>
          <w:color w:val="000000"/>
          <w:sz w:val="20"/>
          <w:szCs w:val="20"/>
        </w:rPr>
        <w:t xml:space="preserve"> kryterium oceny ofert.  </w:t>
      </w:r>
    </w:p>
    <w:p w14:paraId="1AABFA11" w14:textId="77777777" w:rsidR="00495CFF" w:rsidRDefault="00000000">
      <w:pPr>
        <w:numPr>
          <w:ilvl w:val="0"/>
          <w:numId w:val="30"/>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W przypadku Wykonawców składających ofertę wspólną należy wskazać wszystkich Wykonawców występujących wspólnie lub zaznaczyć, iż wskazany podmiot (Pełnomocnik/Lider) występuje w imieniu wszystkich podmiotów składających ofertę.</w:t>
      </w:r>
    </w:p>
    <w:p w14:paraId="52A521FC" w14:textId="77777777" w:rsidR="00495CFF" w:rsidRDefault="00495CFF">
      <w:pPr>
        <w:spacing w:after="0"/>
        <w:rPr>
          <w:sz w:val="20"/>
          <w:szCs w:val="20"/>
        </w:rPr>
      </w:pPr>
    </w:p>
    <w:p w14:paraId="2415A926" w14:textId="77777777" w:rsidR="00495CFF" w:rsidRDefault="00000000">
      <w:pPr>
        <w:spacing w:after="0"/>
        <w:rPr>
          <w:sz w:val="20"/>
          <w:szCs w:val="20"/>
        </w:rPr>
      </w:pPr>
      <w:r>
        <w:rPr>
          <w:sz w:val="20"/>
          <w:szCs w:val="20"/>
        </w:rPr>
        <w:t>Pakiet nr …</w:t>
      </w:r>
    </w:p>
    <w:p w14:paraId="6E06E028" w14:textId="77777777" w:rsidR="00495CFF" w:rsidRDefault="00495CFF">
      <w:pPr>
        <w:spacing w:after="0" w:line="276" w:lineRule="auto"/>
        <w:jc w:val="both"/>
        <w:rPr>
          <w:sz w:val="20"/>
          <w:szCs w:val="20"/>
        </w:rPr>
      </w:pPr>
    </w:p>
    <w:tbl>
      <w:tblPr>
        <w:tblStyle w:val="a1"/>
        <w:tblW w:w="1533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3"/>
        <w:gridCol w:w="2376"/>
        <w:gridCol w:w="2268"/>
        <w:gridCol w:w="1559"/>
        <w:gridCol w:w="1276"/>
        <w:gridCol w:w="708"/>
        <w:gridCol w:w="1560"/>
        <w:gridCol w:w="1559"/>
        <w:gridCol w:w="1134"/>
        <w:gridCol w:w="1134"/>
        <w:gridCol w:w="1451"/>
      </w:tblGrid>
      <w:tr w:rsidR="00495CFF" w14:paraId="3D9EA866" w14:textId="77777777">
        <w:trPr>
          <w:trHeight w:val="283"/>
          <w:jc w:val="center"/>
        </w:trPr>
        <w:tc>
          <w:tcPr>
            <w:tcW w:w="2689" w:type="dxa"/>
            <w:gridSpan w:val="2"/>
            <w:vMerge w:val="restart"/>
            <w:tcBorders>
              <w:top w:val="single" w:sz="4" w:space="0" w:color="000000"/>
              <w:left w:val="single" w:sz="4" w:space="0" w:color="000000"/>
              <w:bottom w:val="single" w:sz="4" w:space="0" w:color="000000"/>
              <w:right w:val="single" w:sz="4" w:space="0" w:color="000000"/>
            </w:tcBorders>
            <w:shd w:val="clear" w:color="auto" w:fill="5B9BD5"/>
            <w:vAlign w:val="center"/>
          </w:tcPr>
          <w:bookmarkStart w:id="1" w:name="_heading=h.dfem7excncdp" w:colFirst="0" w:colLast="0"/>
          <w:bookmarkEnd w:id="1"/>
          <w:p w14:paraId="18D25811" w14:textId="77777777" w:rsidR="00495CFF" w:rsidRDefault="00000000">
            <w:pPr>
              <w:jc w:val="center"/>
              <w:rPr>
                <w:rFonts w:ascii="Calibri" w:eastAsia="Calibri" w:hAnsi="Calibri" w:cs="Calibri"/>
                <w:b/>
                <w:bCs/>
                <w:color w:val="FFFFFF"/>
                <w:sz w:val="16"/>
                <w:szCs w:val="16"/>
              </w:rPr>
            </w:pPr>
            <w:sdt>
              <w:sdtPr>
                <w:tag w:val="goog_rdk_0"/>
                <w:id w:val="-183309086"/>
              </w:sdtPr>
              <w:sdtContent/>
            </w:sdt>
            <w:sdt>
              <w:sdtPr>
                <w:tag w:val="goog_rdk_1"/>
                <w:id w:val="33596520"/>
              </w:sdtPr>
              <w:sdtContent/>
            </w:sdt>
            <w:r>
              <w:rPr>
                <w:rFonts w:ascii="Calibri" w:eastAsia="Calibri" w:hAnsi="Calibri" w:cs="Calibri"/>
                <w:b/>
                <w:bCs/>
                <w:color w:val="FFFFFF"/>
                <w:sz w:val="16"/>
                <w:szCs w:val="16"/>
              </w:rPr>
              <w:t>Przedmiot zamówienia</w:t>
            </w:r>
          </w:p>
        </w:tc>
        <w:tc>
          <w:tcPr>
            <w:tcW w:w="2268" w:type="dxa"/>
            <w:vMerge w:val="restart"/>
            <w:tcBorders>
              <w:top w:val="single" w:sz="4" w:space="0" w:color="000000"/>
              <w:left w:val="single" w:sz="4" w:space="0" w:color="000000"/>
              <w:bottom w:val="single" w:sz="4" w:space="0" w:color="000000"/>
              <w:right w:val="single" w:sz="4" w:space="0" w:color="000000"/>
            </w:tcBorders>
            <w:shd w:val="clear" w:color="auto" w:fill="5B9BD5"/>
            <w:vAlign w:val="center"/>
          </w:tcPr>
          <w:p w14:paraId="58894F7A" w14:textId="77777777" w:rsidR="00495CFF" w:rsidRDefault="00000000">
            <w:pPr>
              <w:jc w:val="center"/>
              <w:rPr>
                <w:rFonts w:ascii="Calibri" w:eastAsia="Calibri" w:hAnsi="Calibri" w:cs="Calibri"/>
                <w:b/>
                <w:bCs/>
                <w:color w:val="FFFFFF"/>
                <w:sz w:val="16"/>
                <w:szCs w:val="16"/>
              </w:rPr>
            </w:pPr>
            <w:bookmarkStart w:id="2" w:name="_heading=h.9nw8cqithuko" w:colFirst="0" w:colLast="0"/>
            <w:bookmarkEnd w:id="2"/>
            <w:r>
              <w:rPr>
                <w:rFonts w:ascii="Calibri" w:eastAsia="Calibri" w:hAnsi="Calibri" w:cs="Calibri"/>
                <w:b/>
                <w:bCs/>
                <w:color w:val="FFFFFF"/>
                <w:sz w:val="16"/>
                <w:szCs w:val="16"/>
              </w:rPr>
              <w:t>Nazwa handlowa/model/typ</w:t>
            </w:r>
          </w:p>
        </w:tc>
        <w:tc>
          <w:tcPr>
            <w:tcW w:w="1559" w:type="dxa"/>
            <w:vMerge w:val="restart"/>
            <w:tcBorders>
              <w:top w:val="single" w:sz="4" w:space="0" w:color="000000"/>
              <w:left w:val="single" w:sz="4" w:space="0" w:color="000000"/>
              <w:bottom w:val="single" w:sz="4" w:space="0" w:color="000000"/>
              <w:right w:val="single" w:sz="4" w:space="0" w:color="000000"/>
            </w:tcBorders>
            <w:shd w:val="clear" w:color="auto" w:fill="5B9BD5"/>
            <w:vAlign w:val="center"/>
          </w:tcPr>
          <w:p w14:paraId="26BAEA37" w14:textId="77777777" w:rsidR="00495CFF" w:rsidRDefault="00000000">
            <w:pPr>
              <w:jc w:val="center"/>
              <w:rPr>
                <w:rFonts w:ascii="Calibri" w:eastAsia="Calibri" w:hAnsi="Calibri" w:cs="Calibri"/>
                <w:b/>
                <w:bCs/>
                <w:color w:val="FFFFFF"/>
                <w:sz w:val="16"/>
                <w:szCs w:val="16"/>
              </w:rPr>
            </w:pPr>
            <w:bookmarkStart w:id="3" w:name="_heading=h.9dtow16krhr" w:colFirst="0" w:colLast="0"/>
            <w:bookmarkEnd w:id="3"/>
            <w:r>
              <w:rPr>
                <w:rFonts w:ascii="Calibri" w:eastAsia="Calibri" w:hAnsi="Calibri" w:cs="Calibri"/>
                <w:b/>
                <w:bCs/>
                <w:color w:val="FFFFFF"/>
                <w:sz w:val="16"/>
                <w:szCs w:val="16"/>
              </w:rPr>
              <w:t>Numer katalogowy</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5B9BD5"/>
            <w:vAlign w:val="center"/>
          </w:tcPr>
          <w:p w14:paraId="6BB81339" w14:textId="77777777" w:rsidR="00495CFF" w:rsidRDefault="00000000">
            <w:pPr>
              <w:jc w:val="center"/>
              <w:rPr>
                <w:rFonts w:ascii="Calibri" w:eastAsia="Calibri" w:hAnsi="Calibri" w:cs="Calibri"/>
                <w:b/>
                <w:bCs/>
                <w:color w:val="FFFFFF"/>
                <w:sz w:val="16"/>
                <w:szCs w:val="16"/>
              </w:rPr>
            </w:pPr>
            <w:bookmarkStart w:id="4" w:name="_heading=h.2ksre22dcic0" w:colFirst="0" w:colLast="0"/>
            <w:bookmarkEnd w:id="4"/>
            <w:r>
              <w:rPr>
                <w:rFonts w:ascii="Calibri" w:eastAsia="Calibri" w:hAnsi="Calibri" w:cs="Calibri"/>
                <w:b/>
                <w:bCs/>
                <w:color w:val="FFFFFF"/>
                <w:sz w:val="16"/>
                <w:szCs w:val="16"/>
              </w:rPr>
              <w:t>Producent</w:t>
            </w:r>
          </w:p>
        </w:tc>
        <w:tc>
          <w:tcPr>
            <w:tcW w:w="708" w:type="dxa"/>
            <w:vMerge w:val="restart"/>
            <w:tcBorders>
              <w:top w:val="single" w:sz="4" w:space="0" w:color="000000"/>
              <w:left w:val="single" w:sz="4" w:space="0" w:color="000000"/>
              <w:bottom w:val="single" w:sz="4" w:space="0" w:color="000000"/>
              <w:right w:val="single" w:sz="4" w:space="0" w:color="000000"/>
            </w:tcBorders>
            <w:shd w:val="clear" w:color="auto" w:fill="5B9BD5"/>
            <w:vAlign w:val="center"/>
          </w:tcPr>
          <w:p w14:paraId="0FC66A58" w14:textId="77777777" w:rsidR="00495CFF" w:rsidRDefault="00000000">
            <w:pPr>
              <w:jc w:val="center"/>
              <w:rPr>
                <w:rFonts w:ascii="Calibri" w:eastAsia="Calibri" w:hAnsi="Calibri" w:cs="Calibri"/>
                <w:b/>
                <w:bCs/>
                <w:color w:val="FFFFFF"/>
                <w:sz w:val="16"/>
                <w:szCs w:val="16"/>
              </w:rPr>
            </w:pPr>
            <w:r>
              <w:rPr>
                <w:rFonts w:ascii="Calibri" w:eastAsia="Calibri" w:hAnsi="Calibri" w:cs="Calibri"/>
                <w:b/>
                <w:bCs/>
                <w:color w:val="FFFFFF"/>
                <w:sz w:val="16"/>
                <w:szCs w:val="16"/>
              </w:rPr>
              <w:t xml:space="preserve">Ilość </w:t>
            </w:r>
            <w:r>
              <w:rPr>
                <w:rFonts w:ascii="Calibri" w:eastAsia="Calibri" w:hAnsi="Calibri" w:cs="Calibri"/>
                <w:i/>
                <w:iCs/>
                <w:color w:val="FFFFFF"/>
                <w:sz w:val="16"/>
                <w:szCs w:val="16"/>
              </w:rPr>
              <w:t>[a]</w:t>
            </w:r>
          </w:p>
        </w:tc>
        <w:tc>
          <w:tcPr>
            <w:tcW w:w="1560" w:type="dxa"/>
            <w:vMerge w:val="restart"/>
            <w:tcBorders>
              <w:top w:val="single" w:sz="4" w:space="0" w:color="000000"/>
              <w:left w:val="single" w:sz="4" w:space="0" w:color="000000"/>
              <w:bottom w:val="single" w:sz="4" w:space="0" w:color="000000"/>
              <w:right w:val="single" w:sz="4" w:space="0" w:color="000000"/>
            </w:tcBorders>
            <w:shd w:val="clear" w:color="auto" w:fill="5B9BD5"/>
            <w:vAlign w:val="center"/>
          </w:tcPr>
          <w:p w14:paraId="49EA7661" w14:textId="77777777" w:rsidR="00495CFF" w:rsidRDefault="00000000">
            <w:pPr>
              <w:jc w:val="center"/>
              <w:rPr>
                <w:rFonts w:ascii="Calibri" w:eastAsia="Calibri" w:hAnsi="Calibri" w:cs="Calibri"/>
                <w:b/>
                <w:bCs/>
                <w:color w:val="FFFFFF"/>
                <w:sz w:val="16"/>
                <w:szCs w:val="16"/>
              </w:rPr>
            </w:pPr>
            <w:r>
              <w:rPr>
                <w:rFonts w:ascii="Calibri" w:eastAsia="Calibri" w:hAnsi="Calibri" w:cs="Calibri"/>
                <w:b/>
                <w:bCs/>
                <w:color w:val="FFFFFF"/>
                <w:sz w:val="16"/>
                <w:szCs w:val="16"/>
              </w:rPr>
              <w:t xml:space="preserve">Cena jednostkowa netto </w:t>
            </w:r>
            <w:r>
              <w:rPr>
                <w:rFonts w:ascii="Calibri" w:eastAsia="Calibri" w:hAnsi="Calibri" w:cs="Calibri"/>
                <w:i/>
                <w:iCs/>
                <w:color w:val="FFFFFF"/>
                <w:sz w:val="16"/>
                <w:szCs w:val="16"/>
              </w:rPr>
              <w:t>[b]</w:t>
            </w:r>
          </w:p>
        </w:tc>
        <w:tc>
          <w:tcPr>
            <w:tcW w:w="1559" w:type="dxa"/>
            <w:vMerge w:val="restart"/>
            <w:tcBorders>
              <w:top w:val="single" w:sz="4" w:space="0" w:color="000000"/>
              <w:left w:val="single" w:sz="4" w:space="0" w:color="000000"/>
              <w:bottom w:val="single" w:sz="4" w:space="0" w:color="000000"/>
              <w:right w:val="single" w:sz="4" w:space="0" w:color="000000"/>
            </w:tcBorders>
            <w:shd w:val="clear" w:color="auto" w:fill="5B9BD5"/>
            <w:vAlign w:val="center"/>
          </w:tcPr>
          <w:p w14:paraId="42CC3ADC" w14:textId="77777777" w:rsidR="00495CFF" w:rsidRDefault="00000000">
            <w:pPr>
              <w:jc w:val="center"/>
              <w:rPr>
                <w:rFonts w:ascii="Calibri" w:eastAsia="Calibri" w:hAnsi="Calibri" w:cs="Calibri"/>
                <w:b/>
                <w:bCs/>
                <w:color w:val="FFFFFF"/>
                <w:sz w:val="16"/>
                <w:szCs w:val="16"/>
              </w:rPr>
            </w:pPr>
            <w:r>
              <w:rPr>
                <w:rFonts w:ascii="Calibri" w:eastAsia="Calibri" w:hAnsi="Calibri" w:cs="Calibri"/>
                <w:b/>
                <w:bCs/>
                <w:color w:val="FFFFFF"/>
                <w:sz w:val="16"/>
                <w:szCs w:val="16"/>
              </w:rPr>
              <w:t>Cena netto ogółem</w:t>
            </w:r>
          </w:p>
          <w:p w14:paraId="2FFAD8AC" w14:textId="77777777" w:rsidR="00495CFF" w:rsidRDefault="00000000">
            <w:pPr>
              <w:jc w:val="center"/>
              <w:rPr>
                <w:rFonts w:ascii="Calibri" w:eastAsia="Calibri" w:hAnsi="Calibri" w:cs="Calibri"/>
                <w:i/>
                <w:iCs/>
                <w:color w:val="FFFFFF"/>
                <w:sz w:val="16"/>
                <w:szCs w:val="16"/>
              </w:rPr>
            </w:pPr>
            <w:r>
              <w:rPr>
                <w:rFonts w:ascii="Calibri" w:eastAsia="Calibri" w:hAnsi="Calibri" w:cs="Calibri"/>
                <w:i/>
                <w:iCs/>
                <w:color w:val="FFFFFF"/>
                <w:sz w:val="16"/>
                <w:szCs w:val="16"/>
              </w:rPr>
              <w:t>[a x b = c]</w:t>
            </w:r>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5B9BD5"/>
            <w:vAlign w:val="center"/>
          </w:tcPr>
          <w:p w14:paraId="455714A7" w14:textId="77777777" w:rsidR="00495CFF" w:rsidRDefault="00000000">
            <w:pPr>
              <w:jc w:val="center"/>
              <w:rPr>
                <w:rFonts w:ascii="Calibri" w:eastAsia="Calibri" w:hAnsi="Calibri" w:cs="Calibri"/>
                <w:b/>
                <w:bCs/>
                <w:color w:val="FFFFFF"/>
                <w:sz w:val="16"/>
                <w:szCs w:val="16"/>
              </w:rPr>
            </w:pPr>
            <w:r>
              <w:rPr>
                <w:rFonts w:ascii="Calibri" w:eastAsia="Calibri" w:hAnsi="Calibri" w:cs="Calibri"/>
                <w:b/>
                <w:bCs/>
                <w:color w:val="FFFFFF"/>
                <w:sz w:val="16"/>
                <w:szCs w:val="16"/>
              </w:rPr>
              <w:t>Podatek VAT</w:t>
            </w:r>
          </w:p>
        </w:tc>
        <w:tc>
          <w:tcPr>
            <w:tcW w:w="1451" w:type="dxa"/>
            <w:vMerge w:val="restart"/>
            <w:tcBorders>
              <w:top w:val="single" w:sz="4" w:space="0" w:color="000000"/>
              <w:left w:val="single" w:sz="4" w:space="0" w:color="000000"/>
              <w:bottom w:val="single" w:sz="4" w:space="0" w:color="000000"/>
              <w:right w:val="single" w:sz="4" w:space="0" w:color="000000"/>
            </w:tcBorders>
            <w:shd w:val="clear" w:color="auto" w:fill="5B9BD5"/>
            <w:vAlign w:val="center"/>
          </w:tcPr>
          <w:p w14:paraId="38C02029" w14:textId="77777777" w:rsidR="00495CFF" w:rsidRDefault="00000000">
            <w:pPr>
              <w:jc w:val="center"/>
              <w:rPr>
                <w:rFonts w:ascii="Calibri" w:eastAsia="Calibri" w:hAnsi="Calibri" w:cs="Calibri"/>
                <w:b/>
                <w:bCs/>
                <w:color w:val="FFFFFF"/>
                <w:sz w:val="16"/>
                <w:szCs w:val="16"/>
              </w:rPr>
            </w:pPr>
            <w:r>
              <w:rPr>
                <w:rFonts w:ascii="Calibri" w:eastAsia="Calibri" w:hAnsi="Calibri" w:cs="Calibri"/>
                <w:b/>
                <w:bCs/>
                <w:color w:val="FFFFFF"/>
                <w:sz w:val="16"/>
                <w:szCs w:val="16"/>
              </w:rPr>
              <w:t xml:space="preserve">Cena Brutto Ogółem </w:t>
            </w:r>
            <w:r>
              <w:rPr>
                <w:rFonts w:ascii="Calibri" w:eastAsia="Calibri" w:hAnsi="Calibri" w:cs="Calibri"/>
                <w:color w:val="FFFFFF"/>
                <w:sz w:val="16"/>
                <w:szCs w:val="16"/>
              </w:rPr>
              <w:t>[c + d]</w:t>
            </w:r>
          </w:p>
        </w:tc>
      </w:tr>
      <w:tr w:rsidR="00495CFF" w14:paraId="194DCE66" w14:textId="77777777">
        <w:trPr>
          <w:trHeight w:val="283"/>
          <w:jc w:val="center"/>
        </w:trPr>
        <w:tc>
          <w:tcPr>
            <w:tcW w:w="2689" w:type="dxa"/>
            <w:gridSpan w:val="2"/>
            <w:vMerge/>
            <w:tcBorders>
              <w:top w:val="single" w:sz="4" w:space="0" w:color="000000"/>
              <w:left w:val="single" w:sz="4" w:space="0" w:color="000000"/>
              <w:bottom w:val="single" w:sz="4" w:space="0" w:color="000000"/>
              <w:right w:val="single" w:sz="4" w:space="0" w:color="000000"/>
            </w:tcBorders>
            <w:shd w:val="clear" w:color="auto" w:fill="5B9BD5"/>
            <w:vAlign w:val="center"/>
          </w:tcPr>
          <w:p w14:paraId="0AAF334A" w14:textId="77777777" w:rsidR="00495CFF" w:rsidRDefault="00495CFF">
            <w:pPr>
              <w:widowControl w:val="0"/>
              <w:pBdr>
                <w:top w:val="nil"/>
                <w:left w:val="nil"/>
                <w:bottom w:val="nil"/>
                <w:right w:val="nil"/>
                <w:between w:val="nil"/>
              </w:pBdr>
              <w:spacing w:line="276" w:lineRule="auto"/>
              <w:rPr>
                <w:rFonts w:ascii="Calibri" w:eastAsia="Calibri" w:hAnsi="Calibri" w:cs="Calibri"/>
                <w:b/>
                <w:bCs/>
                <w:color w:val="FFFFFF"/>
                <w:sz w:val="16"/>
                <w:szCs w:val="16"/>
              </w:rPr>
            </w:pPr>
          </w:p>
        </w:tc>
        <w:tc>
          <w:tcPr>
            <w:tcW w:w="2268" w:type="dxa"/>
            <w:vMerge/>
            <w:tcBorders>
              <w:top w:val="single" w:sz="4" w:space="0" w:color="000000"/>
              <w:left w:val="single" w:sz="4" w:space="0" w:color="000000"/>
              <w:bottom w:val="single" w:sz="4" w:space="0" w:color="000000"/>
              <w:right w:val="single" w:sz="4" w:space="0" w:color="000000"/>
            </w:tcBorders>
            <w:shd w:val="clear" w:color="auto" w:fill="5B9BD5"/>
            <w:vAlign w:val="center"/>
          </w:tcPr>
          <w:p w14:paraId="7E4F5660" w14:textId="77777777" w:rsidR="00495CFF" w:rsidRDefault="00495CFF">
            <w:pPr>
              <w:widowControl w:val="0"/>
              <w:pBdr>
                <w:top w:val="nil"/>
                <w:left w:val="nil"/>
                <w:bottom w:val="nil"/>
                <w:right w:val="nil"/>
                <w:between w:val="nil"/>
              </w:pBdr>
              <w:spacing w:line="276" w:lineRule="auto"/>
              <w:rPr>
                <w:rFonts w:ascii="Calibri" w:eastAsia="Calibri" w:hAnsi="Calibri" w:cs="Calibri"/>
                <w:b/>
                <w:bCs/>
                <w:color w:val="FFFFFF"/>
                <w:sz w:val="16"/>
                <w:szCs w:val="16"/>
              </w:rPr>
            </w:pPr>
          </w:p>
        </w:tc>
        <w:tc>
          <w:tcPr>
            <w:tcW w:w="1559" w:type="dxa"/>
            <w:vMerge/>
            <w:tcBorders>
              <w:top w:val="single" w:sz="4" w:space="0" w:color="000000"/>
              <w:left w:val="single" w:sz="4" w:space="0" w:color="000000"/>
              <w:bottom w:val="single" w:sz="4" w:space="0" w:color="000000"/>
              <w:right w:val="single" w:sz="4" w:space="0" w:color="000000"/>
            </w:tcBorders>
            <w:shd w:val="clear" w:color="auto" w:fill="5B9BD5"/>
            <w:vAlign w:val="center"/>
          </w:tcPr>
          <w:p w14:paraId="44B19F6E" w14:textId="77777777" w:rsidR="00495CFF" w:rsidRDefault="00495CFF">
            <w:pPr>
              <w:widowControl w:val="0"/>
              <w:pBdr>
                <w:top w:val="nil"/>
                <w:left w:val="nil"/>
                <w:bottom w:val="nil"/>
                <w:right w:val="nil"/>
                <w:between w:val="nil"/>
              </w:pBdr>
              <w:spacing w:line="276" w:lineRule="auto"/>
              <w:rPr>
                <w:rFonts w:ascii="Calibri" w:eastAsia="Calibri" w:hAnsi="Calibri" w:cs="Calibri"/>
                <w:b/>
                <w:bCs/>
                <w:color w:val="FFFFFF"/>
                <w:sz w:val="16"/>
                <w:szCs w:val="16"/>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5B9BD5"/>
            <w:vAlign w:val="center"/>
          </w:tcPr>
          <w:p w14:paraId="6D3E10DB" w14:textId="77777777" w:rsidR="00495CFF" w:rsidRDefault="00495CFF">
            <w:pPr>
              <w:widowControl w:val="0"/>
              <w:pBdr>
                <w:top w:val="nil"/>
                <w:left w:val="nil"/>
                <w:bottom w:val="nil"/>
                <w:right w:val="nil"/>
                <w:between w:val="nil"/>
              </w:pBdr>
              <w:spacing w:line="276" w:lineRule="auto"/>
              <w:rPr>
                <w:rFonts w:ascii="Calibri" w:eastAsia="Calibri" w:hAnsi="Calibri" w:cs="Calibri"/>
                <w:b/>
                <w:bCs/>
                <w:color w:val="FFFFFF"/>
                <w:sz w:val="16"/>
                <w:szCs w:val="16"/>
              </w:rPr>
            </w:pPr>
          </w:p>
        </w:tc>
        <w:tc>
          <w:tcPr>
            <w:tcW w:w="708" w:type="dxa"/>
            <w:vMerge/>
            <w:tcBorders>
              <w:top w:val="single" w:sz="4" w:space="0" w:color="000000"/>
              <w:left w:val="single" w:sz="4" w:space="0" w:color="000000"/>
              <w:bottom w:val="single" w:sz="4" w:space="0" w:color="000000"/>
              <w:right w:val="single" w:sz="4" w:space="0" w:color="000000"/>
            </w:tcBorders>
            <w:shd w:val="clear" w:color="auto" w:fill="5B9BD5"/>
            <w:vAlign w:val="center"/>
          </w:tcPr>
          <w:p w14:paraId="01198FDB" w14:textId="77777777" w:rsidR="00495CFF" w:rsidRDefault="00495CFF">
            <w:pPr>
              <w:widowControl w:val="0"/>
              <w:pBdr>
                <w:top w:val="nil"/>
                <w:left w:val="nil"/>
                <w:bottom w:val="nil"/>
                <w:right w:val="nil"/>
                <w:between w:val="nil"/>
              </w:pBdr>
              <w:spacing w:line="276" w:lineRule="auto"/>
              <w:rPr>
                <w:rFonts w:ascii="Calibri" w:eastAsia="Calibri" w:hAnsi="Calibri" w:cs="Calibri"/>
                <w:b/>
                <w:bCs/>
                <w:color w:val="FFFFFF"/>
                <w:sz w:val="16"/>
                <w:szCs w:val="16"/>
              </w:rPr>
            </w:pPr>
          </w:p>
        </w:tc>
        <w:tc>
          <w:tcPr>
            <w:tcW w:w="1560" w:type="dxa"/>
            <w:vMerge/>
            <w:tcBorders>
              <w:top w:val="single" w:sz="4" w:space="0" w:color="000000"/>
              <w:left w:val="single" w:sz="4" w:space="0" w:color="000000"/>
              <w:bottom w:val="single" w:sz="4" w:space="0" w:color="000000"/>
              <w:right w:val="single" w:sz="4" w:space="0" w:color="000000"/>
            </w:tcBorders>
            <w:shd w:val="clear" w:color="auto" w:fill="5B9BD5"/>
            <w:vAlign w:val="center"/>
          </w:tcPr>
          <w:p w14:paraId="4CB0866C" w14:textId="77777777" w:rsidR="00495CFF" w:rsidRDefault="00495CFF">
            <w:pPr>
              <w:widowControl w:val="0"/>
              <w:pBdr>
                <w:top w:val="nil"/>
                <w:left w:val="nil"/>
                <w:bottom w:val="nil"/>
                <w:right w:val="nil"/>
                <w:between w:val="nil"/>
              </w:pBdr>
              <w:spacing w:line="276" w:lineRule="auto"/>
              <w:rPr>
                <w:rFonts w:ascii="Calibri" w:eastAsia="Calibri" w:hAnsi="Calibri" w:cs="Calibri"/>
                <w:b/>
                <w:bCs/>
                <w:color w:val="FFFFFF"/>
                <w:sz w:val="16"/>
                <w:szCs w:val="16"/>
              </w:rPr>
            </w:pPr>
          </w:p>
        </w:tc>
        <w:tc>
          <w:tcPr>
            <w:tcW w:w="1559" w:type="dxa"/>
            <w:vMerge/>
            <w:tcBorders>
              <w:top w:val="single" w:sz="4" w:space="0" w:color="000000"/>
              <w:left w:val="single" w:sz="4" w:space="0" w:color="000000"/>
              <w:bottom w:val="single" w:sz="4" w:space="0" w:color="000000"/>
              <w:right w:val="single" w:sz="4" w:space="0" w:color="000000"/>
            </w:tcBorders>
            <w:shd w:val="clear" w:color="auto" w:fill="5B9BD5"/>
            <w:vAlign w:val="center"/>
          </w:tcPr>
          <w:p w14:paraId="2B21AA1D" w14:textId="77777777" w:rsidR="00495CFF" w:rsidRDefault="00495CFF">
            <w:pPr>
              <w:widowControl w:val="0"/>
              <w:pBdr>
                <w:top w:val="nil"/>
                <w:left w:val="nil"/>
                <w:bottom w:val="nil"/>
                <w:right w:val="nil"/>
                <w:between w:val="nil"/>
              </w:pBdr>
              <w:spacing w:line="276" w:lineRule="auto"/>
              <w:rPr>
                <w:rFonts w:ascii="Calibri" w:eastAsia="Calibri" w:hAnsi="Calibri" w:cs="Calibri"/>
                <w:b/>
                <w:bCs/>
                <w:color w:val="FFFFFF"/>
                <w:sz w:val="16"/>
                <w:szCs w:val="16"/>
              </w:rPr>
            </w:pPr>
          </w:p>
        </w:tc>
        <w:tc>
          <w:tcPr>
            <w:tcW w:w="1134" w:type="dxa"/>
            <w:tcBorders>
              <w:top w:val="single" w:sz="4" w:space="0" w:color="000000"/>
              <w:left w:val="single" w:sz="4" w:space="0" w:color="000000"/>
              <w:bottom w:val="single" w:sz="4" w:space="0" w:color="000000"/>
              <w:right w:val="single" w:sz="4" w:space="0" w:color="000000"/>
            </w:tcBorders>
            <w:shd w:val="clear" w:color="auto" w:fill="5B9BD5"/>
            <w:vAlign w:val="center"/>
          </w:tcPr>
          <w:p w14:paraId="4587E769" w14:textId="77777777" w:rsidR="00495CFF" w:rsidRDefault="00000000">
            <w:pPr>
              <w:jc w:val="center"/>
              <w:rPr>
                <w:rFonts w:ascii="Calibri" w:eastAsia="Calibri" w:hAnsi="Calibri" w:cs="Calibri"/>
                <w:b/>
                <w:bCs/>
                <w:color w:val="FFFFFF"/>
                <w:sz w:val="16"/>
                <w:szCs w:val="16"/>
              </w:rPr>
            </w:pPr>
            <w:r>
              <w:rPr>
                <w:rFonts w:ascii="Calibri" w:eastAsia="Calibri" w:hAnsi="Calibri" w:cs="Calibri"/>
                <w:b/>
                <w:bCs/>
                <w:color w:val="FFFFFF"/>
                <w:sz w:val="16"/>
                <w:szCs w:val="16"/>
              </w:rPr>
              <w:t>Kwota (</w:t>
            </w:r>
            <w:r>
              <w:rPr>
                <w:rFonts w:ascii="Calibri" w:eastAsia="Calibri" w:hAnsi="Calibri" w:cs="Calibri"/>
                <w:b/>
                <w:bCs/>
                <w:i/>
                <w:iCs/>
                <w:color w:val="FFFFFF"/>
                <w:sz w:val="16"/>
                <w:szCs w:val="16"/>
              </w:rPr>
              <w:t xml:space="preserve">zł) </w:t>
            </w:r>
            <w:r>
              <w:rPr>
                <w:rFonts w:ascii="Calibri" w:eastAsia="Calibri" w:hAnsi="Calibri" w:cs="Calibri"/>
                <w:i/>
                <w:iCs/>
                <w:color w:val="FFFFFF"/>
                <w:sz w:val="16"/>
                <w:szCs w:val="16"/>
              </w:rPr>
              <w:t>[d]</w:t>
            </w:r>
          </w:p>
        </w:tc>
        <w:tc>
          <w:tcPr>
            <w:tcW w:w="1134" w:type="dxa"/>
            <w:tcBorders>
              <w:top w:val="single" w:sz="4" w:space="0" w:color="000000"/>
              <w:left w:val="single" w:sz="4" w:space="0" w:color="000000"/>
              <w:bottom w:val="single" w:sz="4" w:space="0" w:color="000000"/>
              <w:right w:val="single" w:sz="4" w:space="0" w:color="000000"/>
            </w:tcBorders>
            <w:shd w:val="clear" w:color="auto" w:fill="5B9BD5"/>
            <w:vAlign w:val="center"/>
          </w:tcPr>
          <w:p w14:paraId="09C58EED" w14:textId="77777777" w:rsidR="00495CFF" w:rsidRDefault="00000000">
            <w:pPr>
              <w:jc w:val="center"/>
              <w:rPr>
                <w:rFonts w:ascii="Calibri" w:eastAsia="Calibri" w:hAnsi="Calibri" w:cs="Calibri"/>
                <w:b/>
                <w:bCs/>
                <w:color w:val="FFFFFF"/>
                <w:sz w:val="16"/>
                <w:szCs w:val="16"/>
              </w:rPr>
            </w:pPr>
            <w:r>
              <w:rPr>
                <w:rFonts w:ascii="Calibri" w:eastAsia="Calibri" w:hAnsi="Calibri" w:cs="Calibri"/>
                <w:b/>
                <w:bCs/>
                <w:color w:val="FFFFFF"/>
                <w:sz w:val="16"/>
                <w:szCs w:val="16"/>
              </w:rPr>
              <w:t>Stawka</w:t>
            </w:r>
            <w:r>
              <w:rPr>
                <w:rFonts w:ascii="Calibri" w:eastAsia="Calibri" w:hAnsi="Calibri" w:cs="Calibri"/>
                <w:b/>
                <w:bCs/>
                <w:i/>
                <w:iCs/>
                <w:color w:val="FFFFFF"/>
                <w:sz w:val="16"/>
                <w:szCs w:val="16"/>
              </w:rPr>
              <w:t xml:space="preserve"> (%)</w:t>
            </w:r>
          </w:p>
        </w:tc>
        <w:tc>
          <w:tcPr>
            <w:tcW w:w="1451" w:type="dxa"/>
            <w:vMerge/>
            <w:tcBorders>
              <w:top w:val="single" w:sz="4" w:space="0" w:color="000000"/>
              <w:left w:val="single" w:sz="4" w:space="0" w:color="000000"/>
              <w:bottom w:val="single" w:sz="4" w:space="0" w:color="000000"/>
              <w:right w:val="single" w:sz="4" w:space="0" w:color="000000"/>
            </w:tcBorders>
            <w:shd w:val="clear" w:color="auto" w:fill="5B9BD5"/>
            <w:vAlign w:val="center"/>
          </w:tcPr>
          <w:p w14:paraId="7B08BD29" w14:textId="77777777" w:rsidR="00495CFF" w:rsidRDefault="00495CFF">
            <w:pPr>
              <w:widowControl w:val="0"/>
              <w:pBdr>
                <w:top w:val="nil"/>
                <w:left w:val="nil"/>
                <w:bottom w:val="nil"/>
                <w:right w:val="nil"/>
                <w:between w:val="nil"/>
              </w:pBdr>
              <w:spacing w:line="276" w:lineRule="auto"/>
              <w:rPr>
                <w:rFonts w:ascii="Calibri" w:eastAsia="Calibri" w:hAnsi="Calibri" w:cs="Calibri"/>
                <w:b/>
                <w:bCs/>
                <w:color w:val="FFFFFF"/>
                <w:sz w:val="16"/>
                <w:szCs w:val="16"/>
              </w:rPr>
            </w:pPr>
          </w:p>
        </w:tc>
      </w:tr>
      <w:tr w:rsidR="00495CFF" w14:paraId="0D3DB4C5" w14:textId="77777777">
        <w:trPr>
          <w:trHeight w:val="328"/>
          <w:jc w:val="center"/>
        </w:trPr>
        <w:tc>
          <w:tcPr>
            <w:tcW w:w="313" w:type="dxa"/>
            <w:tcBorders>
              <w:top w:val="single" w:sz="4" w:space="0" w:color="000000"/>
              <w:left w:val="single" w:sz="4" w:space="0" w:color="000000"/>
              <w:bottom w:val="single" w:sz="4" w:space="0" w:color="000000"/>
              <w:right w:val="single" w:sz="4" w:space="0" w:color="000000"/>
            </w:tcBorders>
            <w:vAlign w:val="center"/>
          </w:tcPr>
          <w:p w14:paraId="58F3E64F" w14:textId="77777777" w:rsidR="00495CFF" w:rsidRDefault="00000000">
            <w:pPr>
              <w:spacing w:line="276" w:lineRule="auto"/>
              <w:ind w:left="101" w:hanging="120"/>
              <w:jc w:val="center"/>
              <w:rPr>
                <w:rFonts w:ascii="Calibri" w:eastAsia="Calibri" w:hAnsi="Calibri" w:cs="Calibri"/>
                <w:sz w:val="18"/>
                <w:szCs w:val="18"/>
              </w:rPr>
            </w:pPr>
            <w:r>
              <w:rPr>
                <w:rFonts w:ascii="Calibri" w:eastAsia="Calibri" w:hAnsi="Calibri" w:cs="Calibri"/>
                <w:sz w:val="18"/>
                <w:szCs w:val="18"/>
              </w:rPr>
              <w:t>1</w:t>
            </w:r>
          </w:p>
        </w:tc>
        <w:tc>
          <w:tcPr>
            <w:tcW w:w="2376" w:type="dxa"/>
            <w:tcBorders>
              <w:top w:val="single" w:sz="4" w:space="0" w:color="000000"/>
              <w:left w:val="single" w:sz="4" w:space="0" w:color="000000"/>
              <w:bottom w:val="single" w:sz="4" w:space="0" w:color="000000"/>
              <w:right w:val="single" w:sz="4" w:space="0" w:color="000000"/>
            </w:tcBorders>
            <w:vAlign w:val="center"/>
          </w:tcPr>
          <w:p w14:paraId="1FD75AF0" w14:textId="77777777" w:rsidR="00495CFF" w:rsidRDefault="00495CFF">
            <w:pPr>
              <w:spacing w:line="276" w:lineRule="auto"/>
              <w:rPr>
                <w:rFonts w:ascii="Calibri" w:eastAsia="Calibri" w:hAnsi="Calibri" w:cs="Calibri"/>
                <w:sz w:val="18"/>
                <w:szCs w:val="18"/>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23C874CB" w14:textId="77777777" w:rsidR="00495CFF" w:rsidRDefault="00495CFF">
            <w:pPr>
              <w:spacing w:line="276" w:lineRule="auto"/>
              <w:jc w:val="center"/>
              <w:rPr>
                <w:rFonts w:ascii="Calibri" w:eastAsia="Calibri" w:hAnsi="Calibri" w:cs="Calibri"/>
                <w:sz w:val="18"/>
                <w:szCs w:val="18"/>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5C354DC9" w14:textId="77777777" w:rsidR="00495CFF" w:rsidRDefault="00495CFF">
            <w:pPr>
              <w:spacing w:line="276" w:lineRule="auto"/>
              <w:jc w:val="center"/>
              <w:rPr>
                <w:rFonts w:ascii="Calibri" w:eastAsia="Calibri" w:hAnsi="Calibri" w:cs="Calibri"/>
                <w:sz w:val="18"/>
                <w:szCs w:val="18"/>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03F60126" w14:textId="77777777" w:rsidR="00495CFF" w:rsidRDefault="00495CFF">
            <w:pPr>
              <w:spacing w:line="276" w:lineRule="auto"/>
              <w:jc w:val="center"/>
              <w:rPr>
                <w:rFonts w:ascii="Calibri" w:eastAsia="Calibri" w:hAnsi="Calibri" w:cs="Calibri"/>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0F96BC37" w14:textId="77777777" w:rsidR="00495CFF" w:rsidRDefault="00495CFF">
            <w:pPr>
              <w:spacing w:line="276" w:lineRule="auto"/>
              <w:jc w:val="center"/>
              <w:rPr>
                <w:rFonts w:ascii="Calibri" w:eastAsia="Calibri" w:hAnsi="Calibri" w:cs="Calibri"/>
                <w:sz w:val="18"/>
                <w:szCs w:val="18"/>
              </w:rPr>
            </w:pPr>
          </w:p>
        </w:tc>
        <w:tc>
          <w:tcPr>
            <w:tcW w:w="1560" w:type="dxa"/>
            <w:tcBorders>
              <w:top w:val="single" w:sz="4" w:space="0" w:color="000000"/>
              <w:left w:val="single" w:sz="4" w:space="0" w:color="000000"/>
              <w:bottom w:val="single" w:sz="4" w:space="0" w:color="000000"/>
              <w:right w:val="single" w:sz="4" w:space="0" w:color="000000"/>
            </w:tcBorders>
            <w:vAlign w:val="center"/>
          </w:tcPr>
          <w:p w14:paraId="24BF404E" w14:textId="77777777" w:rsidR="00495CFF" w:rsidRDefault="00495CFF">
            <w:pPr>
              <w:spacing w:line="276" w:lineRule="auto"/>
              <w:jc w:val="center"/>
              <w:rPr>
                <w:rFonts w:ascii="Calibri" w:eastAsia="Calibri" w:hAnsi="Calibri" w:cs="Calibri"/>
                <w:sz w:val="18"/>
                <w:szCs w:val="18"/>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5812BE43" w14:textId="77777777" w:rsidR="00495CFF" w:rsidRDefault="00495CFF">
            <w:pPr>
              <w:spacing w:line="276" w:lineRule="auto"/>
              <w:jc w:val="center"/>
              <w:rPr>
                <w:rFonts w:ascii="Calibri" w:eastAsia="Calibri" w:hAnsi="Calibri" w:cs="Calibri"/>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6219E695" w14:textId="77777777" w:rsidR="00495CFF" w:rsidRDefault="00495CFF">
            <w:pPr>
              <w:spacing w:line="276" w:lineRule="auto"/>
              <w:rPr>
                <w:rFonts w:ascii="Calibri" w:eastAsia="Calibri" w:hAnsi="Calibri" w:cs="Calibri"/>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16AFBE98" w14:textId="77777777" w:rsidR="00495CFF" w:rsidRDefault="00495CFF">
            <w:pPr>
              <w:spacing w:line="276" w:lineRule="auto"/>
              <w:jc w:val="center"/>
              <w:rPr>
                <w:rFonts w:ascii="Calibri" w:eastAsia="Calibri" w:hAnsi="Calibri" w:cs="Calibri"/>
                <w:sz w:val="18"/>
                <w:szCs w:val="18"/>
              </w:rPr>
            </w:pPr>
          </w:p>
        </w:tc>
        <w:tc>
          <w:tcPr>
            <w:tcW w:w="1451" w:type="dxa"/>
            <w:tcBorders>
              <w:top w:val="single" w:sz="4" w:space="0" w:color="000000"/>
              <w:left w:val="single" w:sz="4" w:space="0" w:color="000000"/>
              <w:bottom w:val="single" w:sz="4" w:space="0" w:color="000000"/>
              <w:right w:val="single" w:sz="4" w:space="0" w:color="000000"/>
            </w:tcBorders>
            <w:vAlign w:val="center"/>
          </w:tcPr>
          <w:p w14:paraId="6F2F863D" w14:textId="77777777" w:rsidR="00495CFF" w:rsidRDefault="00495CFF">
            <w:pPr>
              <w:spacing w:line="276" w:lineRule="auto"/>
              <w:jc w:val="center"/>
              <w:rPr>
                <w:rFonts w:ascii="Calibri" w:eastAsia="Calibri" w:hAnsi="Calibri" w:cs="Calibri"/>
                <w:sz w:val="18"/>
                <w:szCs w:val="18"/>
              </w:rPr>
            </w:pPr>
          </w:p>
        </w:tc>
      </w:tr>
      <w:tr w:rsidR="00495CFF" w14:paraId="1CB6E716" w14:textId="77777777">
        <w:trPr>
          <w:trHeight w:val="328"/>
          <w:jc w:val="center"/>
        </w:trPr>
        <w:tc>
          <w:tcPr>
            <w:tcW w:w="313" w:type="dxa"/>
            <w:tcBorders>
              <w:top w:val="single" w:sz="4" w:space="0" w:color="000000"/>
              <w:left w:val="single" w:sz="4" w:space="0" w:color="000000"/>
              <w:bottom w:val="single" w:sz="4" w:space="0" w:color="000000"/>
              <w:right w:val="single" w:sz="4" w:space="0" w:color="000000"/>
            </w:tcBorders>
            <w:vAlign w:val="center"/>
          </w:tcPr>
          <w:p w14:paraId="134C9E8B" w14:textId="77777777" w:rsidR="00495CFF" w:rsidRDefault="00000000">
            <w:pPr>
              <w:spacing w:line="276" w:lineRule="auto"/>
              <w:ind w:left="101" w:hanging="120"/>
              <w:jc w:val="center"/>
              <w:rPr>
                <w:rFonts w:ascii="Calibri" w:eastAsia="Calibri" w:hAnsi="Calibri" w:cs="Calibri"/>
                <w:sz w:val="18"/>
                <w:szCs w:val="18"/>
              </w:rPr>
            </w:pPr>
            <w:r>
              <w:rPr>
                <w:rFonts w:ascii="Calibri" w:eastAsia="Calibri" w:hAnsi="Calibri" w:cs="Calibri"/>
                <w:sz w:val="18"/>
                <w:szCs w:val="18"/>
              </w:rPr>
              <w:t>2</w:t>
            </w:r>
          </w:p>
        </w:tc>
        <w:tc>
          <w:tcPr>
            <w:tcW w:w="2376" w:type="dxa"/>
            <w:tcBorders>
              <w:top w:val="single" w:sz="4" w:space="0" w:color="000000"/>
              <w:left w:val="single" w:sz="4" w:space="0" w:color="000000"/>
              <w:bottom w:val="single" w:sz="4" w:space="0" w:color="000000"/>
              <w:right w:val="single" w:sz="4" w:space="0" w:color="000000"/>
            </w:tcBorders>
            <w:vAlign w:val="center"/>
          </w:tcPr>
          <w:p w14:paraId="7D6AFE14" w14:textId="77777777" w:rsidR="00495CFF" w:rsidRDefault="00495CFF">
            <w:pPr>
              <w:spacing w:line="276" w:lineRule="auto"/>
              <w:jc w:val="center"/>
              <w:rPr>
                <w:rFonts w:ascii="Calibri" w:eastAsia="Calibri" w:hAnsi="Calibri" w:cs="Calibri"/>
                <w:sz w:val="18"/>
                <w:szCs w:val="18"/>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0CA23F54" w14:textId="77777777" w:rsidR="00495CFF" w:rsidRDefault="00495CFF">
            <w:pPr>
              <w:spacing w:line="276" w:lineRule="auto"/>
              <w:jc w:val="center"/>
              <w:rPr>
                <w:rFonts w:ascii="Calibri" w:eastAsia="Calibri" w:hAnsi="Calibri" w:cs="Calibri"/>
                <w:sz w:val="18"/>
                <w:szCs w:val="18"/>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476428F2" w14:textId="77777777" w:rsidR="00495CFF" w:rsidRDefault="00495CFF">
            <w:pPr>
              <w:spacing w:line="276" w:lineRule="auto"/>
              <w:jc w:val="center"/>
              <w:rPr>
                <w:rFonts w:ascii="Calibri" w:eastAsia="Calibri" w:hAnsi="Calibri" w:cs="Calibri"/>
                <w:sz w:val="18"/>
                <w:szCs w:val="18"/>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6883A4ED" w14:textId="77777777" w:rsidR="00495CFF" w:rsidRDefault="00495CFF">
            <w:pPr>
              <w:spacing w:line="276" w:lineRule="auto"/>
              <w:jc w:val="center"/>
              <w:rPr>
                <w:rFonts w:ascii="Calibri" w:eastAsia="Calibri" w:hAnsi="Calibri" w:cs="Calibri"/>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1D5B1036" w14:textId="77777777" w:rsidR="00495CFF" w:rsidRDefault="00495CFF">
            <w:pPr>
              <w:spacing w:line="276" w:lineRule="auto"/>
              <w:jc w:val="center"/>
              <w:rPr>
                <w:rFonts w:ascii="Calibri" w:eastAsia="Calibri" w:hAnsi="Calibri" w:cs="Calibri"/>
                <w:sz w:val="18"/>
                <w:szCs w:val="18"/>
              </w:rPr>
            </w:pPr>
          </w:p>
        </w:tc>
        <w:tc>
          <w:tcPr>
            <w:tcW w:w="1560" w:type="dxa"/>
            <w:tcBorders>
              <w:top w:val="single" w:sz="4" w:space="0" w:color="000000"/>
              <w:left w:val="single" w:sz="4" w:space="0" w:color="000000"/>
              <w:bottom w:val="single" w:sz="4" w:space="0" w:color="000000"/>
              <w:right w:val="single" w:sz="4" w:space="0" w:color="000000"/>
            </w:tcBorders>
            <w:vAlign w:val="center"/>
          </w:tcPr>
          <w:p w14:paraId="4989A19D" w14:textId="77777777" w:rsidR="00495CFF" w:rsidRDefault="00495CFF">
            <w:pPr>
              <w:spacing w:line="276" w:lineRule="auto"/>
              <w:jc w:val="center"/>
              <w:rPr>
                <w:rFonts w:ascii="Calibri" w:eastAsia="Calibri" w:hAnsi="Calibri" w:cs="Calibri"/>
                <w:sz w:val="18"/>
                <w:szCs w:val="18"/>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4009CE24" w14:textId="77777777" w:rsidR="00495CFF" w:rsidRDefault="00495CFF">
            <w:pPr>
              <w:spacing w:line="276" w:lineRule="auto"/>
              <w:jc w:val="center"/>
              <w:rPr>
                <w:rFonts w:ascii="Calibri" w:eastAsia="Calibri" w:hAnsi="Calibri" w:cs="Calibri"/>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3360734" w14:textId="77777777" w:rsidR="00495CFF" w:rsidRDefault="00495CFF">
            <w:pPr>
              <w:spacing w:line="276" w:lineRule="auto"/>
              <w:jc w:val="center"/>
              <w:rPr>
                <w:rFonts w:ascii="Calibri" w:eastAsia="Calibri" w:hAnsi="Calibri" w:cs="Calibri"/>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ABF44B5" w14:textId="77777777" w:rsidR="00495CFF" w:rsidRDefault="00495CFF">
            <w:pPr>
              <w:spacing w:line="276" w:lineRule="auto"/>
              <w:jc w:val="center"/>
              <w:rPr>
                <w:rFonts w:ascii="Calibri" w:eastAsia="Calibri" w:hAnsi="Calibri" w:cs="Calibri"/>
                <w:sz w:val="18"/>
                <w:szCs w:val="18"/>
              </w:rPr>
            </w:pPr>
          </w:p>
        </w:tc>
        <w:tc>
          <w:tcPr>
            <w:tcW w:w="1451" w:type="dxa"/>
            <w:tcBorders>
              <w:top w:val="single" w:sz="4" w:space="0" w:color="000000"/>
              <w:left w:val="single" w:sz="4" w:space="0" w:color="000000"/>
              <w:bottom w:val="single" w:sz="4" w:space="0" w:color="000000"/>
              <w:right w:val="single" w:sz="4" w:space="0" w:color="000000"/>
            </w:tcBorders>
            <w:vAlign w:val="center"/>
          </w:tcPr>
          <w:p w14:paraId="76BBC664" w14:textId="77777777" w:rsidR="00495CFF" w:rsidRDefault="00495CFF">
            <w:pPr>
              <w:spacing w:line="276" w:lineRule="auto"/>
              <w:jc w:val="center"/>
              <w:rPr>
                <w:rFonts w:ascii="Calibri" w:eastAsia="Calibri" w:hAnsi="Calibri" w:cs="Calibri"/>
                <w:sz w:val="18"/>
                <w:szCs w:val="18"/>
              </w:rPr>
            </w:pPr>
          </w:p>
        </w:tc>
      </w:tr>
      <w:tr w:rsidR="00495CFF" w14:paraId="31E7FA80" w14:textId="77777777">
        <w:trPr>
          <w:trHeight w:val="328"/>
          <w:jc w:val="center"/>
        </w:trPr>
        <w:tc>
          <w:tcPr>
            <w:tcW w:w="313" w:type="dxa"/>
            <w:tcBorders>
              <w:top w:val="single" w:sz="4" w:space="0" w:color="000000"/>
              <w:left w:val="single" w:sz="4" w:space="0" w:color="000000"/>
              <w:bottom w:val="single" w:sz="4" w:space="0" w:color="000000"/>
              <w:right w:val="single" w:sz="4" w:space="0" w:color="000000"/>
            </w:tcBorders>
            <w:vAlign w:val="center"/>
          </w:tcPr>
          <w:p w14:paraId="2FCBFB1A" w14:textId="77777777" w:rsidR="00495CFF" w:rsidRDefault="00000000">
            <w:pPr>
              <w:spacing w:line="276" w:lineRule="auto"/>
              <w:ind w:left="101" w:hanging="120"/>
              <w:jc w:val="center"/>
              <w:rPr>
                <w:rFonts w:ascii="Calibri" w:eastAsia="Calibri" w:hAnsi="Calibri" w:cs="Calibri"/>
                <w:sz w:val="18"/>
                <w:szCs w:val="18"/>
              </w:rPr>
            </w:pPr>
            <w:r>
              <w:rPr>
                <w:rFonts w:ascii="Calibri" w:eastAsia="Calibri" w:hAnsi="Calibri" w:cs="Calibri"/>
                <w:sz w:val="18"/>
                <w:szCs w:val="18"/>
              </w:rPr>
              <w:t>…</w:t>
            </w:r>
          </w:p>
        </w:tc>
        <w:tc>
          <w:tcPr>
            <w:tcW w:w="2376" w:type="dxa"/>
            <w:tcBorders>
              <w:top w:val="single" w:sz="4" w:space="0" w:color="000000"/>
              <w:left w:val="single" w:sz="4" w:space="0" w:color="000000"/>
              <w:bottom w:val="single" w:sz="4" w:space="0" w:color="000000"/>
              <w:right w:val="single" w:sz="4" w:space="0" w:color="000000"/>
            </w:tcBorders>
            <w:vAlign w:val="center"/>
          </w:tcPr>
          <w:p w14:paraId="3F6CF28E" w14:textId="77777777" w:rsidR="00495CFF" w:rsidRDefault="00495CFF">
            <w:pPr>
              <w:spacing w:line="276" w:lineRule="auto"/>
              <w:jc w:val="center"/>
              <w:rPr>
                <w:rFonts w:ascii="Calibri" w:eastAsia="Calibri" w:hAnsi="Calibri" w:cs="Calibri"/>
                <w:sz w:val="18"/>
                <w:szCs w:val="18"/>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51A210D2" w14:textId="77777777" w:rsidR="00495CFF" w:rsidRDefault="00495CFF">
            <w:pPr>
              <w:spacing w:line="276" w:lineRule="auto"/>
              <w:jc w:val="center"/>
              <w:rPr>
                <w:rFonts w:ascii="Calibri" w:eastAsia="Calibri" w:hAnsi="Calibri" w:cs="Calibri"/>
                <w:sz w:val="18"/>
                <w:szCs w:val="18"/>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516C1CF5" w14:textId="77777777" w:rsidR="00495CFF" w:rsidRDefault="00495CFF">
            <w:pPr>
              <w:spacing w:line="276" w:lineRule="auto"/>
              <w:jc w:val="center"/>
              <w:rPr>
                <w:rFonts w:ascii="Calibri" w:eastAsia="Calibri" w:hAnsi="Calibri" w:cs="Calibri"/>
                <w:sz w:val="18"/>
                <w:szCs w:val="18"/>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3B9FC696" w14:textId="77777777" w:rsidR="00495CFF" w:rsidRDefault="00495CFF">
            <w:pPr>
              <w:spacing w:line="276" w:lineRule="auto"/>
              <w:jc w:val="center"/>
              <w:rPr>
                <w:rFonts w:ascii="Calibri" w:eastAsia="Calibri" w:hAnsi="Calibri" w:cs="Calibri"/>
                <w:sz w:val="18"/>
                <w:szCs w:val="18"/>
              </w:rPr>
            </w:pPr>
          </w:p>
        </w:tc>
        <w:tc>
          <w:tcPr>
            <w:tcW w:w="708" w:type="dxa"/>
            <w:tcBorders>
              <w:top w:val="single" w:sz="4" w:space="0" w:color="000000"/>
              <w:left w:val="single" w:sz="4" w:space="0" w:color="000000"/>
              <w:bottom w:val="single" w:sz="4" w:space="0" w:color="000000"/>
              <w:right w:val="single" w:sz="4" w:space="0" w:color="000000"/>
            </w:tcBorders>
            <w:vAlign w:val="center"/>
          </w:tcPr>
          <w:p w14:paraId="7B922B53" w14:textId="77777777" w:rsidR="00495CFF" w:rsidRDefault="00495CFF">
            <w:pPr>
              <w:spacing w:line="276" w:lineRule="auto"/>
              <w:jc w:val="center"/>
              <w:rPr>
                <w:rFonts w:ascii="Calibri" w:eastAsia="Calibri" w:hAnsi="Calibri" w:cs="Calibri"/>
                <w:sz w:val="18"/>
                <w:szCs w:val="18"/>
              </w:rPr>
            </w:pPr>
          </w:p>
        </w:tc>
        <w:tc>
          <w:tcPr>
            <w:tcW w:w="1560" w:type="dxa"/>
            <w:tcBorders>
              <w:top w:val="single" w:sz="4" w:space="0" w:color="000000"/>
              <w:left w:val="single" w:sz="4" w:space="0" w:color="000000"/>
              <w:bottom w:val="single" w:sz="4" w:space="0" w:color="000000"/>
              <w:right w:val="single" w:sz="4" w:space="0" w:color="000000"/>
            </w:tcBorders>
            <w:vAlign w:val="center"/>
          </w:tcPr>
          <w:p w14:paraId="31951041" w14:textId="77777777" w:rsidR="00495CFF" w:rsidRDefault="00495CFF">
            <w:pPr>
              <w:spacing w:line="276" w:lineRule="auto"/>
              <w:jc w:val="center"/>
              <w:rPr>
                <w:rFonts w:ascii="Calibri" w:eastAsia="Calibri" w:hAnsi="Calibri" w:cs="Calibri"/>
                <w:sz w:val="18"/>
                <w:szCs w:val="18"/>
              </w:rPr>
            </w:pPr>
          </w:p>
        </w:tc>
        <w:tc>
          <w:tcPr>
            <w:tcW w:w="1559" w:type="dxa"/>
            <w:tcBorders>
              <w:top w:val="single" w:sz="4" w:space="0" w:color="000000"/>
              <w:left w:val="single" w:sz="4" w:space="0" w:color="000000"/>
              <w:bottom w:val="single" w:sz="4" w:space="0" w:color="000000"/>
              <w:right w:val="single" w:sz="4" w:space="0" w:color="000000"/>
            </w:tcBorders>
            <w:vAlign w:val="center"/>
          </w:tcPr>
          <w:p w14:paraId="3E9D6641" w14:textId="77777777" w:rsidR="00495CFF" w:rsidRDefault="00495CFF">
            <w:pPr>
              <w:spacing w:line="276" w:lineRule="auto"/>
              <w:jc w:val="center"/>
              <w:rPr>
                <w:rFonts w:ascii="Calibri" w:eastAsia="Calibri" w:hAnsi="Calibri" w:cs="Calibri"/>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3768A0E2" w14:textId="77777777" w:rsidR="00495CFF" w:rsidRDefault="00495CFF">
            <w:pPr>
              <w:spacing w:line="276" w:lineRule="auto"/>
              <w:jc w:val="center"/>
              <w:rPr>
                <w:rFonts w:ascii="Calibri" w:eastAsia="Calibri" w:hAnsi="Calibri" w:cs="Calibri"/>
                <w:sz w:val="18"/>
                <w:szCs w:val="18"/>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43F0CCB4" w14:textId="77777777" w:rsidR="00495CFF" w:rsidRDefault="00495CFF">
            <w:pPr>
              <w:spacing w:line="276" w:lineRule="auto"/>
              <w:jc w:val="center"/>
              <w:rPr>
                <w:rFonts w:ascii="Calibri" w:eastAsia="Calibri" w:hAnsi="Calibri" w:cs="Calibri"/>
                <w:sz w:val="18"/>
                <w:szCs w:val="18"/>
              </w:rPr>
            </w:pPr>
          </w:p>
        </w:tc>
        <w:tc>
          <w:tcPr>
            <w:tcW w:w="1451" w:type="dxa"/>
            <w:tcBorders>
              <w:top w:val="single" w:sz="4" w:space="0" w:color="000000"/>
              <w:left w:val="single" w:sz="4" w:space="0" w:color="000000"/>
              <w:bottom w:val="single" w:sz="4" w:space="0" w:color="000000"/>
              <w:right w:val="single" w:sz="4" w:space="0" w:color="000000"/>
            </w:tcBorders>
            <w:vAlign w:val="center"/>
          </w:tcPr>
          <w:p w14:paraId="07E9DDA0" w14:textId="77777777" w:rsidR="00495CFF" w:rsidRDefault="00495CFF">
            <w:pPr>
              <w:spacing w:line="276" w:lineRule="auto"/>
              <w:jc w:val="center"/>
              <w:rPr>
                <w:rFonts w:ascii="Calibri" w:eastAsia="Calibri" w:hAnsi="Calibri" w:cs="Calibri"/>
                <w:sz w:val="18"/>
                <w:szCs w:val="18"/>
              </w:rPr>
            </w:pPr>
          </w:p>
        </w:tc>
      </w:tr>
      <w:tr w:rsidR="00495CFF" w14:paraId="3D400E0A" w14:textId="77777777">
        <w:trPr>
          <w:trHeight w:val="328"/>
          <w:jc w:val="center"/>
        </w:trPr>
        <w:tc>
          <w:tcPr>
            <w:tcW w:w="8500" w:type="dxa"/>
            <w:gridSpan w:val="6"/>
          </w:tcPr>
          <w:p w14:paraId="2B81BCE5" w14:textId="77777777" w:rsidR="00495CFF" w:rsidRDefault="00495CFF">
            <w:pPr>
              <w:widowControl w:val="0"/>
              <w:pBdr>
                <w:top w:val="nil"/>
                <w:left w:val="nil"/>
                <w:bottom w:val="nil"/>
                <w:right w:val="nil"/>
                <w:between w:val="nil"/>
              </w:pBdr>
              <w:spacing w:line="276" w:lineRule="auto"/>
              <w:rPr>
                <w:rFonts w:ascii="Calibri" w:eastAsia="Calibri" w:hAnsi="Calibri" w:cs="Calibri"/>
                <w:sz w:val="18"/>
                <w:szCs w:val="18"/>
              </w:rPr>
            </w:pPr>
          </w:p>
        </w:tc>
        <w:tc>
          <w:tcPr>
            <w:tcW w:w="156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B38601B" w14:textId="77777777" w:rsidR="00495CFF" w:rsidRDefault="00000000">
            <w:pPr>
              <w:spacing w:line="276" w:lineRule="auto"/>
              <w:jc w:val="center"/>
              <w:rPr>
                <w:rFonts w:ascii="Calibri" w:eastAsia="Calibri" w:hAnsi="Calibri" w:cs="Calibri"/>
                <w:b/>
                <w:bCs/>
              </w:rPr>
            </w:pPr>
            <w:r>
              <w:rPr>
                <w:rFonts w:ascii="Calibri" w:eastAsia="Calibri" w:hAnsi="Calibri" w:cs="Calibri"/>
                <w:b/>
                <w:bCs/>
              </w:rPr>
              <w:t>ŁĄCZNIE</w:t>
            </w:r>
            <w:r>
              <w:rPr>
                <w:rFonts w:ascii="Calibri" w:eastAsia="Calibri" w:hAnsi="Calibri" w:cs="Calibri"/>
                <w:b/>
                <w:bCs/>
                <w:vertAlign w:val="superscript"/>
              </w:rPr>
              <w:t>*</w:t>
            </w:r>
          </w:p>
        </w:tc>
        <w:tc>
          <w:tcPr>
            <w:tcW w:w="1559"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CCBA727" w14:textId="77777777" w:rsidR="00495CFF" w:rsidRDefault="00495CFF">
            <w:pPr>
              <w:spacing w:line="276" w:lineRule="auto"/>
              <w:rPr>
                <w:rFonts w:ascii="Calibri" w:eastAsia="Calibri" w:hAnsi="Calibri" w:cs="Calibri"/>
                <w:b/>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BD8579D" w14:textId="77777777" w:rsidR="00495CFF" w:rsidRDefault="00495CFF">
            <w:pPr>
              <w:spacing w:line="276" w:lineRule="auto"/>
              <w:rPr>
                <w:rFonts w:ascii="Calibri" w:eastAsia="Calibri" w:hAnsi="Calibri" w:cs="Calibri"/>
                <w:b/>
                <w:bCs/>
              </w:rPr>
            </w:pPr>
          </w:p>
        </w:tc>
        <w:tc>
          <w:tcPr>
            <w:tcW w:w="1134" w:type="dxa"/>
            <w:tcBorders>
              <w:top w:val="single" w:sz="4" w:space="0" w:color="000000"/>
              <w:left w:val="single" w:sz="4" w:space="0" w:color="000000"/>
              <w:bottom w:val="single" w:sz="4" w:space="0" w:color="000000"/>
              <w:right w:val="single" w:sz="4" w:space="0" w:color="000000"/>
            </w:tcBorders>
            <w:shd w:val="clear" w:color="auto" w:fill="D9D9D9"/>
          </w:tcPr>
          <w:p w14:paraId="55A5F0B5" w14:textId="77777777" w:rsidR="00495CFF" w:rsidRDefault="00495CFF">
            <w:pPr>
              <w:spacing w:line="276" w:lineRule="auto"/>
              <w:rPr>
                <w:rFonts w:ascii="Calibri" w:eastAsia="Calibri" w:hAnsi="Calibri" w:cs="Calibri"/>
                <w:b/>
                <w:bCs/>
              </w:rPr>
            </w:pPr>
          </w:p>
        </w:tc>
        <w:tc>
          <w:tcPr>
            <w:tcW w:w="1451" w:type="dxa"/>
            <w:tcBorders>
              <w:top w:val="single" w:sz="4" w:space="0" w:color="000000"/>
              <w:left w:val="single" w:sz="4" w:space="0" w:color="000000"/>
              <w:bottom w:val="single" w:sz="4" w:space="0" w:color="000000"/>
              <w:right w:val="single" w:sz="4" w:space="0" w:color="000000"/>
            </w:tcBorders>
            <w:shd w:val="clear" w:color="auto" w:fill="D9D9D9"/>
            <w:vAlign w:val="bottom"/>
          </w:tcPr>
          <w:p w14:paraId="5A104551" w14:textId="77777777" w:rsidR="00495CFF" w:rsidRDefault="00495CFF">
            <w:pPr>
              <w:spacing w:line="276" w:lineRule="auto"/>
              <w:rPr>
                <w:rFonts w:ascii="Calibri" w:eastAsia="Calibri" w:hAnsi="Calibri" w:cs="Calibri"/>
                <w:b/>
                <w:bCs/>
              </w:rPr>
            </w:pPr>
          </w:p>
        </w:tc>
      </w:tr>
    </w:tbl>
    <w:p w14:paraId="5D6778C3" w14:textId="77777777" w:rsidR="00495CFF" w:rsidRDefault="00495CFF">
      <w:pPr>
        <w:rPr>
          <w:color w:val="7030A0"/>
          <w:sz w:val="20"/>
          <w:szCs w:val="20"/>
        </w:rPr>
        <w:sectPr w:rsidR="00495CFF">
          <w:footerReference w:type="default" r:id="rId8"/>
          <w:footerReference w:type="first" r:id="rId9"/>
          <w:pgSz w:w="16838" w:h="11906" w:orient="landscape"/>
          <w:pgMar w:top="720" w:right="720" w:bottom="720" w:left="720" w:header="709" w:footer="709" w:gutter="0"/>
          <w:cols w:space="708"/>
          <w:titlePg/>
        </w:sectPr>
      </w:pPr>
    </w:p>
    <w:p w14:paraId="6590B697" w14:textId="77777777" w:rsidR="00495CFF" w:rsidRDefault="00000000">
      <w:pPr>
        <w:jc w:val="right"/>
        <w:rPr>
          <w:color w:val="7030A0"/>
          <w:sz w:val="20"/>
          <w:szCs w:val="20"/>
        </w:rPr>
      </w:pPr>
      <w:r>
        <w:rPr>
          <w:color w:val="7030A0"/>
          <w:sz w:val="20"/>
          <w:szCs w:val="20"/>
        </w:rPr>
        <w:lastRenderedPageBreak/>
        <w:t>Załącznik nr 2 - Wzór Oświadczenia Wykonawcy z art. 125 ust. 1 PZP</w:t>
      </w:r>
    </w:p>
    <w:p w14:paraId="7BB9B251" w14:textId="77777777" w:rsidR="00495CFF" w:rsidRDefault="00495CFF">
      <w:pPr>
        <w:spacing w:after="0" w:line="276" w:lineRule="auto"/>
        <w:rPr>
          <w:b/>
          <w:bCs/>
          <w:sz w:val="20"/>
          <w:szCs w:val="20"/>
          <w:u w:val="single"/>
        </w:rPr>
      </w:pPr>
    </w:p>
    <w:p w14:paraId="1DFACA1C" w14:textId="77777777" w:rsidR="00495CFF" w:rsidRDefault="00000000">
      <w:pPr>
        <w:spacing w:after="0" w:line="276" w:lineRule="auto"/>
        <w:rPr>
          <w:sz w:val="20"/>
          <w:szCs w:val="20"/>
          <w:u w:val="single"/>
        </w:rPr>
      </w:pPr>
      <w:r>
        <w:rPr>
          <w:sz w:val="20"/>
          <w:szCs w:val="20"/>
          <w:u w:val="single"/>
        </w:rPr>
        <w:t>Wykonawca:</w:t>
      </w:r>
    </w:p>
    <w:p w14:paraId="3928513D" w14:textId="77777777" w:rsidR="00495CFF" w:rsidRDefault="00000000">
      <w:pPr>
        <w:spacing w:after="0" w:line="276" w:lineRule="auto"/>
        <w:rPr>
          <w:sz w:val="20"/>
          <w:szCs w:val="20"/>
        </w:rPr>
      </w:pPr>
      <w:r>
        <w:rPr>
          <w:sz w:val="20"/>
          <w:szCs w:val="20"/>
        </w:rPr>
        <w:t>………………………………………….</w:t>
      </w:r>
    </w:p>
    <w:p w14:paraId="5AC16C6C" w14:textId="77777777" w:rsidR="00495CFF" w:rsidRDefault="00000000">
      <w:pPr>
        <w:spacing w:after="0" w:line="276" w:lineRule="auto"/>
        <w:rPr>
          <w:sz w:val="20"/>
          <w:szCs w:val="20"/>
        </w:rPr>
      </w:pPr>
      <w:r>
        <w:rPr>
          <w:sz w:val="20"/>
          <w:szCs w:val="20"/>
        </w:rPr>
        <w:t>(</w:t>
      </w:r>
      <w:r>
        <w:rPr>
          <w:i/>
          <w:iCs/>
          <w:sz w:val="20"/>
          <w:szCs w:val="20"/>
        </w:rPr>
        <w:t>pełna nazwa/firma, adres</w:t>
      </w:r>
      <w:r>
        <w:rPr>
          <w:sz w:val="20"/>
          <w:szCs w:val="20"/>
        </w:rPr>
        <w:t>)</w:t>
      </w:r>
    </w:p>
    <w:p w14:paraId="49694E37" w14:textId="77777777" w:rsidR="00495CFF" w:rsidRDefault="00495CFF">
      <w:pPr>
        <w:spacing w:after="0" w:line="276" w:lineRule="auto"/>
        <w:rPr>
          <w:color w:val="000000"/>
          <w:sz w:val="20"/>
          <w:szCs w:val="20"/>
        </w:rPr>
      </w:pPr>
    </w:p>
    <w:p w14:paraId="67EA6BCB" w14:textId="77777777" w:rsidR="00495CFF" w:rsidRDefault="00000000">
      <w:pPr>
        <w:spacing w:after="0" w:line="276" w:lineRule="auto"/>
        <w:rPr>
          <w:b/>
          <w:bCs/>
          <w:color w:val="7030A0"/>
          <w:sz w:val="20"/>
          <w:szCs w:val="20"/>
        </w:rPr>
      </w:pPr>
      <w:r>
        <w:rPr>
          <w:color w:val="000000"/>
          <w:sz w:val="20"/>
          <w:szCs w:val="20"/>
        </w:rPr>
        <w:t>Dotyczy:</w:t>
      </w:r>
      <w:r>
        <w:rPr>
          <w:b/>
          <w:bCs/>
          <w:sz w:val="20"/>
          <w:szCs w:val="20"/>
        </w:rPr>
        <w:t xml:space="preserve"> Zakup sprzętu komputerowego.</w:t>
      </w:r>
    </w:p>
    <w:p w14:paraId="27364674" w14:textId="77777777" w:rsidR="00495CFF" w:rsidRDefault="00000000">
      <w:pPr>
        <w:tabs>
          <w:tab w:val="left" w:pos="360"/>
        </w:tabs>
        <w:spacing w:after="0" w:line="276" w:lineRule="auto"/>
        <w:rPr>
          <w:b/>
          <w:bCs/>
          <w:sz w:val="20"/>
          <w:szCs w:val="20"/>
        </w:rPr>
      </w:pPr>
      <w:r>
        <w:rPr>
          <w:sz w:val="20"/>
          <w:szCs w:val="20"/>
        </w:rPr>
        <w:t xml:space="preserve">Nr referencyjny nadany sprawie przez Zamawiającego: </w:t>
      </w:r>
      <w:r>
        <w:rPr>
          <w:b/>
          <w:bCs/>
          <w:sz w:val="20"/>
          <w:szCs w:val="20"/>
        </w:rPr>
        <w:t>ZP.261.15.2026.</w:t>
      </w:r>
    </w:p>
    <w:p w14:paraId="6839A5B5" w14:textId="77777777" w:rsidR="00495CFF" w:rsidRDefault="00495CFF">
      <w:pPr>
        <w:spacing w:after="0" w:line="276" w:lineRule="auto"/>
        <w:jc w:val="both"/>
        <w:rPr>
          <w:b/>
          <w:bCs/>
          <w:sz w:val="20"/>
          <w:szCs w:val="20"/>
        </w:rPr>
      </w:pPr>
    </w:p>
    <w:p w14:paraId="0696FB3B" w14:textId="77777777" w:rsidR="00495CFF" w:rsidRDefault="00000000">
      <w:pPr>
        <w:spacing w:after="0" w:line="276" w:lineRule="auto"/>
        <w:jc w:val="center"/>
        <w:rPr>
          <w:b/>
          <w:bCs/>
          <w:sz w:val="20"/>
          <w:szCs w:val="20"/>
        </w:rPr>
      </w:pPr>
      <w:r>
        <w:rPr>
          <w:b/>
          <w:bCs/>
          <w:sz w:val="20"/>
          <w:szCs w:val="20"/>
        </w:rPr>
        <w:t>OŚWIADCZENIE WYKONAWCY SKŁADANE NA PODSTAWIE ART. 125 UST. 1 PZP</w:t>
      </w:r>
    </w:p>
    <w:p w14:paraId="6930BE2E" w14:textId="77777777" w:rsidR="00495CFF" w:rsidRDefault="00000000">
      <w:pPr>
        <w:spacing w:after="0" w:line="276" w:lineRule="auto"/>
        <w:jc w:val="both"/>
        <w:rPr>
          <w:i/>
          <w:iCs/>
          <w:color w:val="FF0000"/>
          <w:sz w:val="20"/>
          <w:szCs w:val="20"/>
        </w:rPr>
      </w:pPr>
      <w:r>
        <w:rPr>
          <w:i/>
          <w:iCs/>
          <w:color w:val="FF0000"/>
          <w:sz w:val="20"/>
          <w:szCs w:val="20"/>
        </w:rPr>
        <w:t>W przypadku, gdy oświadczenie nie dotyczy Wykonawcy, należy przekreślić oświadczenie lub dopisać adnotację "NIE DOTYCZY", w przypadku niewypełnienia poniższego oświadczenia Zamawiający uzna, że w stosunku do Wykonawcy nie zachodzą podstawy do wykluczenia z postępowania.</w:t>
      </w:r>
    </w:p>
    <w:p w14:paraId="0DFCC9F3" w14:textId="77777777" w:rsidR="00495CFF" w:rsidRDefault="00495CFF">
      <w:pPr>
        <w:spacing w:after="0" w:line="276" w:lineRule="auto"/>
        <w:jc w:val="both"/>
        <w:rPr>
          <w:sz w:val="20"/>
          <w:szCs w:val="20"/>
        </w:rPr>
      </w:pPr>
    </w:p>
    <w:p w14:paraId="35DC1D95" w14:textId="77777777" w:rsidR="00495CFF" w:rsidRDefault="00000000">
      <w:pPr>
        <w:spacing w:after="0" w:line="276" w:lineRule="auto"/>
        <w:jc w:val="both"/>
        <w:rPr>
          <w:sz w:val="20"/>
          <w:szCs w:val="20"/>
        </w:rPr>
      </w:pPr>
      <w:r>
        <w:rPr>
          <w:sz w:val="20"/>
          <w:szCs w:val="20"/>
        </w:rPr>
        <w:t>Na potrzeby niniejszego postępowania o udzielenie zamówienia publicznego oświadczam, co następuje:</w:t>
      </w:r>
    </w:p>
    <w:p w14:paraId="5867C0B5" w14:textId="77777777" w:rsidR="00495CFF" w:rsidRDefault="00000000">
      <w:pPr>
        <w:shd w:val="clear" w:color="auto" w:fill="8EAADB"/>
        <w:spacing w:after="0" w:line="276" w:lineRule="auto"/>
        <w:jc w:val="both"/>
        <w:rPr>
          <w:b/>
          <w:bCs/>
          <w:sz w:val="20"/>
          <w:szCs w:val="20"/>
        </w:rPr>
      </w:pPr>
      <w:r>
        <w:rPr>
          <w:b/>
          <w:bCs/>
          <w:sz w:val="20"/>
          <w:szCs w:val="20"/>
        </w:rPr>
        <w:t>OŚWIADCZENIA DOTYCZĄCE WYKONAWCY</w:t>
      </w:r>
    </w:p>
    <w:p w14:paraId="1F58C8F5" w14:textId="77777777" w:rsidR="00495CFF" w:rsidRDefault="00000000">
      <w:pPr>
        <w:numPr>
          <w:ilvl w:val="2"/>
          <w:numId w:val="29"/>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 xml:space="preserve">Oświadczam, że nie podlegam wykluczeniu z postępowania na podstawie przesłanek określonych w cz. VI SWZ. </w:t>
      </w:r>
    </w:p>
    <w:p w14:paraId="2C221361" w14:textId="77777777" w:rsidR="00495CFF" w:rsidRDefault="00000000">
      <w:pPr>
        <w:numPr>
          <w:ilvl w:val="2"/>
          <w:numId w:val="29"/>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Oświadczam, że spełniam warunki udziału w postępowaniu w przypadku ich wyznaczenia przez Zamawiającego.</w:t>
      </w:r>
    </w:p>
    <w:p w14:paraId="324E48CE" w14:textId="77777777" w:rsidR="00495CFF" w:rsidRDefault="00000000">
      <w:pPr>
        <w:numPr>
          <w:ilvl w:val="2"/>
          <w:numId w:val="29"/>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Oświadczam, że wypełniłem obowiązki informacyjne przewidziane w art. 13 lub art. 14 RODO wobec osób fizycznych, od których dane osobowe bezpośrednio lub pośrednio pozyskałem, w celu ubiegania się o udzielenie niniejszego zamówienia publicznego.</w:t>
      </w:r>
    </w:p>
    <w:p w14:paraId="004BD524" w14:textId="77777777" w:rsidR="00495CFF" w:rsidRDefault="00000000">
      <w:pPr>
        <w:numPr>
          <w:ilvl w:val="2"/>
          <w:numId w:val="29"/>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Oświadczam, że wszystkie informacje podane w niniejszym oświadczeniu są aktualne i zgodne z prawdą oraz zostały przedstawione z pełną świadomością konsekwencji wprowadzenia Zamawiającego w błąd przy przedstawianiu informacji.</w:t>
      </w:r>
    </w:p>
    <w:p w14:paraId="783C726F" w14:textId="77777777" w:rsidR="00495CFF" w:rsidRDefault="00000000">
      <w:pPr>
        <w:shd w:val="clear" w:color="auto" w:fill="8EAADB"/>
        <w:spacing w:after="0" w:line="276" w:lineRule="auto"/>
        <w:jc w:val="both"/>
        <w:rPr>
          <w:b/>
          <w:bCs/>
          <w:sz w:val="20"/>
          <w:szCs w:val="20"/>
        </w:rPr>
      </w:pPr>
      <w:r>
        <w:rPr>
          <w:b/>
          <w:bCs/>
          <w:sz w:val="20"/>
          <w:szCs w:val="20"/>
        </w:rPr>
        <w:t>OŚWIADCZENIE DOTYCZĄCE PODMIOTU, NA KTÓREGO ZASOBY POWOŁUJE SIĘ WYKONAWCA*</w:t>
      </w:r>
    </w:p>
    <w:p w14:paraId="41FEFA8C" w14:textId="77777777" w:rsidR="00495CFF" w:rsidRDefault="00000000">
      <w:pPr>
        <w:spacing w:after="0" w:line="276" w:lineRule="auto"/>
        <w:jc w:val="both"/>
        <w:rPr>
          <w:sz w:val="20"/>
          <w:szCs w:val="20"/>
        </w:rPr>
      </w:pPr>
      <w:r>
        <w:rPr>
          <w:sz w:val="20"/>
          <w:szCs w:val="20"/>
        </w:rPr>
        <w:t xml:space="preserve">Oświadczam, że w niniejszym postępowaniu powołuję się na zasoby innych podmiotów, tj. </w:t>
      </w:r>
    </w:p>
    <w:tbl>
      <w:tblPr>
        <w:tblStyle w:val="a2"/>
        <w:tblW w:w="10064"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3"/>
        <w:gridCol w:w="4678"/>
        <w:gridCol w:w="5103"/>
      </w:tblGrid>
      <w:tr w:rsidR="00495CFF" w14:paraId="3834C2B1" w14:textId="77777777">
        <w:trPr>
          <w:trHeight w:val="113"/>
        </w:trPr>
        <w:tc>
          <w:tcPr>
            <w:tcW w:w="4961" w:type="dxa"/>
            <w:gridSpan w:val="2"/>
            <w:vAlign w:val="center"/>
          </w:tcPr>
          <w:p w14:paraId="6DDE9610" w14:textId="77777777" w:rsidR="00495CFF" w:rsidRDefault="00000000">
            <w:pPr>
              <w:spacing w:after="0" w:line="276" w:lineRule="auto"/>
              <w:jc w:val="center"/>
              <w:rPr>
                <w:sz w:val="20"/>
                <w:szCs w:val="20"/>
              </w:rPr>
            </w:pPr>
            <w:r>
              <w:rPr>
                <w:sz w:val="20"/>
                <w:szCs w:val="20"/>
              </w:rPr>
              <w:t>Nazwa podmiotu</w:t>
            </w:r>
          </w:p>
        </w:tc>
        <w:tc>
          <w:tcPr>
            <w:tcW w:w="5103" w:type="dxa"/>
            <w:vAlign w:val="center"/>
          </w:tcPr>
          <w:p w14:paraId="0F2FCF6A" w14:textId="77777777" w:rsidR="00495CFF" w:rsidRDefault="00000000">
            <w:pPr>
              <w:spacing w:after="0" w:line="276" w:lineRule="auto"/>
              <w:jc w:val="center"/>
              <w:rPr>
                <w:sz w:val="20"/>
                <w:szCs w:val="20"/>
                <w:vertAlign w:val="superscript"/>
              </w:rPr>
            </w:pPr>
            <w:r>
              <w:rPr>
                <w:sz w:val="20"/>
                <w:szCs w:val="20"/>
              </w:rPr>
              <w:t>NIP/REGON</w:t>
            </w:r>
          </w:p>
        </w:tc>
      </w:tr>
      <w:tr w:rsidR="00495CFF" w14:paraId="51031D70" w14:textId="77777777">
        <w:trPr>
          <w:cantSplit/>
          <w:trHeight w:val="20"/>
        </w:trPr>
        <w:tc>
          <w:tcPr>
            <w:tcW w:w="283" w:type="dxa"/>
            <w:tcMar>
              <w:left w:w="70" w:type="dxa"/>
              <w:right w:w="70" w:type="dxa"/>
            </w:tcMar>
            <w:vAlign w:val="center"/>
          </w:tcPr>
          <w:p w14:paraId="5B1DC815" w14:textId="77777777" w:rsidR="00495CFF" w:rsidRDefault="00000000">
            <w:pPr>
              <w:pBdr>
                <w:top w:val="nil"/>
                <w:left w:val="nil"/>
                <w:bottom w:val="nil"/>
                <w:right w:val="nil"/>
                <w:between w:val="nil"/>
              </w:pBdr>
              <w:spacing w:after="0" w:line="276" w:lineRule="auto"/>
              <w:jc w:val="center"/>
              <w:rPr>
                <w:color w:val="000000"/>
                <w:sz w:val="20"/>
                <w:szCs w:val="20"/>
              </w:rPr>
            </w:pPr>
            <w:r>
              <w:rPr>
                <w:color w:val="000000"/>
                <w:sz w:val="20"/>
                <w:szCs w:val="20"/>
              </w:rPr>
              <w:t>1</w:t>
            </w:r>
          </w:p>
        </w:tc>
        <w:tc>
          <w:tcPr>
            <w:tcW w:w="4678" w:type="dxa"/>
            <w:tcMar>
              <w:left w:w="70" w:type="dxa"/>
              <w:right w:w="70" w:type="dxa"/>
            </w:tcMar>
          </w:tcPr>
          <w:p w14:paraId="2091A7EB" w14:textId="77777777" w:rsidR="00495CFF" w:rsidRDefault="00495CFF">
            <w:pPr>
              <w:pBdr>
                <w:top w:val="nil"/>
                <w:left w:val="nil"/>
                <w:bottom w:val="nil"/>
                <w:right w:val="nil"/>
                <w:between w:val="nil"/>
              </w:pBdr>
              <w:spacing w:after="0" w:line="276" w:lineRule="auto"/>
              <w:rPr>
                <w:color w:val="000000"/>
                <w:sz w:val="20"/>
                <w:szCs w:val="20"/>
              </w:rPr>
            </w:pPr>
          </w:p>
        </w:tc>
        <w:tc>
          <w:tcPr>
            <w:tcW w:w="5103" w:type="dxa"/>
            <w:tcMar>
              <w:left w:w="70" w:type="dxa"/>
              <w:right w:w="70" w:type="dxa"/>
            </w:tcMar>
          </w:tcPr>
          <w:p w14:paraId="0EE3B77E" w14:textId="77777777" w:rsidR="00495CFF" w:rsidRDefault="00495CFF">
            <w:pPr>
              <w:pBdr>
                <w:top w:val="nil"/>
                <w:left w:val="nil"/>
                <w:bottom w:val="nil"/>
                <w:right w:val="nil"/>
                <w:between w:val="nil"/>
              </w:pBdr>
              <w:spacing w:after="0" w:line="276" w:lineRule="auto"/>
              <w:rPr>
                <w:color w:val="000000"/>
                <w:sz w:val="20"/>
                <w:szCs w:val="20"/>
              </w:rPr>
            </w:pPr>
          </w:p>
        </w:tc>
      </w:tr>
      <w:tr w:rsidR="00495CFF" w14:paraId="35F543C3" w14:textId="77777777">
        <w:trPr>
          <w:cantSplit/>
          <w:trHeight w:val="20"/>
        </w:trPr>
        <w:tc>
          <w:tcPr>
            <w:tcW w:w="283" w:type="dxa"/>
            <w:tcMar>
              <w:left w:w="70" w:type="dxa"/>
              <w:right w:w="70" w:type="dxa"/>
            </w:tcMar>
            <w:vAlign w:val="center"/>
          </w:tcPr>
          <w:p w14:paraId="7F8D2228" w14:textId="77777777" w:rsidR="00495CFF" w:rsidRDefault="00000000">
            <w:pPr>
              <w:pBdr>
                <w:top w:val="nil"/>
                <w:left w:val="nil"/>
                <w:bottom w:val="nil"/>
                <w:right w:val="nil"/>
                <w:between w:val="nil"/>
              </w:pBdr>
              <w:spacing w:after="0" w:line="276" w:lineRule="auto"/>
              <w:jc w:val="center"/>
              <w:rPr>
                <w:color w:val="000000"/>
                <w:sz w:val="20"/>
                <w:szCs w:val="20"/>
              </w:rPr>
            </w:pPr>
            <w:r>
              <w:rPr>
                <w:color w:val="000000"/>
                <w:sz w:val="20"/>
                <w:szCs w:val="20"/>
              </w:rPr>
              <w:t>2</w:t>
            </w:r>
          </w:p>
        </w:tc>
        <w:tc>
          <w:tcPr>
            <w:tcW w:w="4678" w:type="dxa"/>
            <w:tcMar>
              <w:left w:w="70" w:type="dxa"/>
              <w:right w:w="70" w:type="dxa"/>
            </w:tcMar>
          </w:tcPr>
          <w:p w14:paraId="64645BE1" w14:textId="77777777" w:rsidR="00495CFF" w:rsidRDefault="00495CFF">
            <w:pPr>
              <w:pBdr>
                <w:top w:val="nil"/>
                <w:left w:val="nil"/>
                <w:bottom w:val="nil"/>
                <w:right w:val="nil"/>
                <w:between w:val="nil"/>
              </w:pBdr>
              <w:spacing w:after="0" w:line="276" w:lineRule="auto"/>
              <w:rPr>
                <w:color w:val="000000"/>
                <w:sz w:val="20"/>
                <w:szCs w:val="20"/>
              </w:rPr>
            </w:pPr>
          </w:p>
        </w:tc>
        <w:tc>
          <w:tcPr>
            <w:tcW w:w="5103" w:type="dxa"/>
            <w:tcMar>
              <w:left w:w="70" w:type="dxa"/>
              <w:right w:w="70" w:type="dxa"/>
            </w:tcMar>
          </w:tcPr>
          <w:p w14:paraId="7925B09C" w14:textId="77777777" w:rsidR="00495CFF" w:rsidRDefault="00495CFF">
            <w:pPr>
              <w:pBdr>
                <w:top w:val="nil"/>
                <w:left w:val="nil"/>
                <w:bottom w:val="nil"/>
                <w:right w:val="nil"/>
                <w:between w:val="nil"/>
              </w:pBdr>
              <w:spacing w:after="0" w:line="276" w:lineRule="auto"/>
              <w:rPr>
                <w:color w:val="000000"/>
                <w:sz w:val="20"/>
                <w:szCs w:val="20"/>
              </w:rPr>
            </w:pPr>
          </w:p>
        </w:tc>
      </w:tr>
      <w:tr w:rsidR="00495CFF" w14:paraId="65323BFF" w14:textId="77777777">
        <w:trPr>
          <w:cantSplit/>
          <w:trHeight w:val="20"/>
        </w:trPr>
        <w:tc>
          <w:tcPr>
            <w:tcW w:w="283" w:type="dxa"/>
            <w:tcMar>
              <w:left w:w="70" w:type="dxa"/>
              <w:right w:w="70" w:type="dxa"/>
            </w:tcMar>
            <w:vAlign w:val="center"/>
          </w:tcPr>
          <w:p w14:paraId="1D3569AE" w14:textId="77777777" w:rsidR="00495CFF" w:rsidRDefault="00000000">
            <w:pPr>
              <w:pBdr>
                <w:top w:val="nil"/>
                <w:left w:val="nil"/>
                <w:bottom w:val="nil"/>
                <w:right w:val="nil"/>
                <w:between w:val="nil"/>
              </w:pBdr>
              <w:spacing w:after="0" w:line="276" w:lineRule="auto"/>
              <w:jc w:val="center"/>
              <w:rPr>
                <w:color w:val="000000"/>
                <w:sz w:val="20"/>
                <w:szCs w:val="20"/>
              </w:rPr>
            </w:pPr>
            <w:r>
              <w:rPr>
                <w:color w:val="000000"/>
                <w:sz w:val="20"/>
                <w:szCs w:val="20"/>
              </w:rPr>
              <w:t>…</w:t>
            </w:r>
          </w:p>
        </w:tc>
        <w:tc>
          <w:tcPr>
            <w:tcW w:w="4678" w:type="dxa"/>
            <w:tcMar>
              <w:left w:w="70" w:type="dxa"/>
              <w:right w:w="70" w:type="dxa"/>
            </w:tcMar>
          </w:tcPr>
          <w:p w14:paraId="252409E2" w14:textId="77777777" w:rsidR="00495CFF" w:rsidRDefault="00495CFF">
            <w:pPr>
              <w:pBdr>
                <w:top w:val="nil"/>
                <w:left w:val="nil"/>
                <w:bottom w:val="nil"/>
                <w:right w:val="nil"/>
                <w:between w:val="nil"/>
              </w:pBdr>
              <w:spacing w:after="0" w:line="276" w:lineRule="auto"/>
              <w:rPr>
                <w:color w:val="000000"/>
                <w:sz w:val="20"/>
                <w:szCs w:val="20"/>
              </w:rPr>
            </w:pPr>
          </w:p>
        </w:tc>
        <w:tc>
          <w:tcPr>
            <w:tcW w:w="5103" w:type="dxa"/>
            <w:tcMar>
              <w:left w:w="70" w:type="dxa"/>
              <w:right w:w="70" w:type="dxa"/>
            </w:tcMar>
          </w:tcPr>
          <w:p w14:paraId="729BFC7D" w14:textId="77777777" w:rsidR="00495CFF" w:rsidRDefault="00495CFF">
            <w:pPr>
              <w:pBdr>
                <w:top w:val="nil"/>
                <w:left w:val="nil"/>
                <w:bottom w:val="nil"/>
                <w:right w:val="nil"/>
                <w:between w:val="nil"/>
              </w:pBdr>
              <w:spacing w:after="0" w:line="276" w:lineRule="auto"/>
              <w:rPr>
                <w:color w:val="000000"/>
                <w:sz w:val="20"/>
                <w:szCs w:val="20"/>
              </w:rPr>
            </w:pPr>
          </w:p>
        </w:tc>
      </w:tr>
    </w:tbl>
    <w:p w14:paraId="533497C0" w14:textId="77777777" w:rsidR="00495CFF" w:rsidRDefault="00000000">
      <w:pPr>
        <w:spacing w:after="0" w:line="276" w:lineRule="auto"/>
        <w:jc w:val="both"/>
        <w:rPr>
          <w:sz w:val="20"/>
          <w:szCs w:val="20"/>
        </w:rPr>
      </w:pPr>
      <w:r>
        <w:rPr>
          <w:sz w:val="20"/>
          <w:szCs w:val="20"/>
        </w:rPr>
        <w:t>Oświadczam, że ww. podmioty nie podlegają wykluczeniu z postępowania o udzielenie zamówienia.</w:t>
      </w:r>
    </w:p>
    <w:p w14:paraId="23AE9318" w14:textId="77777777" w:rsidR="00495CFF" w:rsidRDefault="00000000">
      <w:pPr>
        <w:shd w:val="clear" w:color="auto" w:fill="8EAADB"/>
        <w:spacing w:after="0" w:line="276" w:lineRule="auto"/>
        <w:jc w:val="both"/>
        <w:rPr>
          <w:b/>
          <w:bCs/>
          <w:sz w:val="20"/>
          <w:szCs w:val="20"/>
        </w:rPr>
      </w:pPr>
      <w:r>
        <w:rPr>
          <w:b/>
          <w:bCs/>
          <w:sz w:val="20"/>
          <w:szCs w:val="20"/>
        </w:rPr>
        <w:t>OŚWIADCZENIE DOTYCZĄCE PODWYKONAWCY**</w:t>
      </w:r>
    </w:p>
    <w:p w14:paraId="7B4DBA3C" w14:textId="77777777" w:rsidR="00495CFF" w:rsidRDefault="00000000">
      <w:pPr>
        <w:spacing w:after="0" w:line="276" w:lineRule="auto"/>
        <w:jc w:val="both"/>
        <w:rPr>
          <w:sz w:val="20"/>
          <w:szCs w:val="20"/>
        </w:rPr>
      </w:pPr>
      <w:r>
        <w:rPr>
          <w:sz w:val="20"/>
          <w:szCs w:val="20"/>
        </w:rPr>
        <w:t>Następujące części niniejszego zamówienia zamierzam(y) powierzyć podwykonawcom:</w:t>
      </w:r>
    </w:p>
    <w:tbl>
      <w:tblPr>
        <w:tblStyle w:val="a3"/>
        <w:tblW w:w="10064"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3"/>
        <w:gridCol w:w="4678"/>
        <w:gridCol w:w="5103"/>
      </w:tblGrid>
      <w:tr w:rsidR="00495CFF" w14:paraId="32EC3EB6" w14:textId="77777777">
        <w:trPr>
          <w:trHeight w:val="113"/>
        </w:trPr>
        <w:tc>
          <w:tcPr>
            <w:tcW w:w="4961" w:type="dxa"/>
            <w:gridSpan w:val="2"/>
            <w:vAlign w:val="center"/>
          </w:tcPr>
          <w:p w14:paraId="6FEE8AAD" w14:textId="77777777" w:rsidR="00495CFF" w:rsidRDefault="00000000">
            <w:pPr>
              <w:spacing w:after="0" w:line="276" w:lineRule="auto"/>
              <w:jc w:val="center"/>
              <w:rPr>
                <w:sz w:val="20"/>
                <w:szCs w:val="20"/>
              </w:rPr>
            </w:pPr>
            <w:r>
              <w:rPr>
                <w:sz w:val="20"/>
                <w:szCs w:val="20"/>
              </w:rPr>
              <w:t>Część/zakres zamówienia</w:t>
            </w:r>
          </w:p>
        </w:tc>
        <w:tc>
          <w:tcPr>
            <w:tcW w:w="5103" w:type="dxa"/>
            <w:vAlign w:val="center"/>
          </w:tcPr>
          <w:p w14:paraId="2D4B0ADB" w14:textId="77777777" w:rsidR="00495CFF" w:rsidRDefault="00000000">
            <w:pPr>
              <w:spacing w:after="0" w:line="276" w:lineRule="auto"/>
              <w:jc w:val="center"/>
              <w:rPr>
                <w:sz w:val="20"/>
                <w:szCs w:val="20"/>
                <w:vertAlign w:val="superscript"/>
              </w:rPr>
            </w:pPr>
            <w:r>
              <w:rPr>
                <w:sz w:val="20"/>
                <w:szCs w:val="20"/>
              </w:rPr>
              <w:t>Nazwa (firma) podwykonawcy</w:t>
            </w:r>
          </w:p>
        </w:tc>
      </w:tr>
      <w:tr w:rsidR="00495CFF" w14:paraId="22FEA4A6" w14:textId="77777777">
        <w:trPr>
          <w:cantSplit/>
          <w:trHeight w:val="20"/>
        </w:trPr>
        <w:tc>
          <w:tcPr>
            <w:tcW w:w="283" w:type="dxa"/>
            <w:tcMar>
              <w:left w:w="70" w:type="dxa"/>
              <w:right w:w="70" w:type="dxa"/>
            </w:tcMar>
            <w:vAlign w:val="center"/>
          </w:tcPr>
          <w:p w14:paraId="2C2EAD13" w14:textId="77777777" w:rsidR="00495CFF" w:rsidRDefault="00000000">
            <w:pPr>
              <w:pBdr>
                <w:top w:val="nil"/>
                <w:left w:val="nil"/>
                <w:bottom w:val="nil"/>
                <w:right w:val="nil"/>
                <w:between w:val="nil"/>
              </w:pBdr>
              <w:spacing w:after="0" w:line="276" w:lineRule="auto"/>
              <w:jc w:val="center"/>
              <w:rPr>
                <w:color w:val="000000"/>
                <w:sz w:val="20"/>
                <w:szCs w:val="20"/>
              </w:rPr>
            </w:pPr>
            <w:r>
              <w:rPr>
                <w:color w:val="000000"/>
                <w:sz w:val="20"/>
                <w:szCs w:val="20"/>
              </w:rPr>
              <w:t>1</w:t>
            </w:r>
          </w:p>
        </w:tc>
        <w:tc>
          <w:tcPr>
            <w:tcW w:w="4678" w:type="dxa"/>
            <w:tcMar>
              <w:left w:w="70" w:type="dxa"/>
              <w:right w:w="70" w:type="dxa"/>
            </w:tcMar>
          </w:tcPr>
          <w:p w14:paraId="15B28D65" w14:textId="77777777" w:rsidR="00495CFF" w:rsidRDefault="00495CFF">
            <w:pPr>
              <w:pBdr>
                <w:top w:val="nil"/>
                <w:left w:val="nil"/>
                <w:bottom w:val="nil"/>
                <w:right w:val="nil"/>
                <w:between w:val="nil"/>
              </w:pBdr>
              <w:spacing w:after="0" w:line="276" w:lineRule="auto"/>
              <w:rPr>
                <w:color w:val="000000"/>
                <w:sz w:val="20"/>
                <w:szCs w:val="20"/>
              </w:rPr>
            </w:pPr>
          </w:p>
        </w:tc>
        <w:tc>
          <w:tcPr>
            <w:tcW w:w="5103" w:type="dxa"/>
            <w:tcMar>
              <w:left w:w="70" w:type="dxa"/>
              <w:right w:w="70" w:type="dxa"/>
            </w:tcMar>
          </w:tcPr>
          <w:p w14:paraId="7DE706D9" w14:textId="77777777" w:rsidR="00495CFF" w:rsidRDefault="00495CFF">
            <w:pPr>
              <w:pBdr>
                <w:top w:val="nil"/>
                <w:left w:val="nil"/>
                <w:bottom w:val="nil"/>
                <w:right w:val="nil"/>
                <w:between w:val="nil"/>
              </w:pBdr>
              <w:spacing w:after="0" w:line="276" w:lineRule="auto"/>
              <w:rPr>
                <w:color w:val="000000"/>
                <w:sz w:val="20"/>
                <w:szCs w:val="20"/>
              </w:rPr>
            </w:pPr>
          </w:p>
        </w:tc>
      </w:tr>
      <w:tr w:rsidR="00495CFF" w14:paraId="7497E166" w14:textId="77777777">
        <w:trPr>
          <w:cantSplit/>
          <w:trHeight w:val="20"/>
        </w:trPr>
        <w:tc>
          <w:tcPr>
            <w:tcW w:w="283" w:type="dxa"/>
            <w:tcMar>
              <w:left w:w="70" w:type="dxa"/>
              <w:right w:w="70" w:type="dxa"/>
            </w:tcMar>
            <w:vAlign w:val="center"/>
          </w:tcPr>
          <w:p w14:paraId="1DFF4AD9" w14:textId="77777777" w:rsidR="00495CFF" w:rsidRDefault="00000000">
            <w:pPr>
              <w:pBdr>
                <w:top w:val="nil"/>
                <w:left w:val="nil"/>
                <w:bottom w:val="nil"/>
                <w:right w:val="nil"/>
                <w:between w:val="nil"/>
              </w:pBdr>
              <w:spacing w:after="0" w:line="276" w:lineRule="auto"/>
              <w:jc w:val="center"/>
              <w:rPr>
                <w:color w:val="000000"/>
                <w:sz w:val="20"/>
                <w:szCs w:val="20"/>
              </w:rPr>
            </w:pPr>
            <w:r>
              <w:rPr>
                <w:color w:val="000000"/>
                <w:sz w:val="20"/>
                <w:szCs w:val="20"/>
              </w:rPr>
              <w:t>2</w:t>
            </w:r>
          </w:p>
        </w:tc>
        <w:tc>
          <w:tcPr>
            <w:tcW w:w="4678" w:type="dxa"/>
            <w:tcMar>
              <w:left w:w="70" w:type="dxa"/>
              <w:right w:w="70" w:type="dxa"/>
            </w:tcMar>
          </w:tcPr>
          <w:p w14:paraId="65E738CD" w14:textId="77777777" w:rsidR="00495CFF" w:rsidRDefault="00495CFF">
            <w:pPr>
              <w:pBdr>
                <w:top w:val="nil"/>
                <w:left w:val="nil"/>
                <w:bottom w:val="nil"/>
                <w:right w:val="nil"/>
                <w:between w:val="nil"/>
              </w:pBdr>
              <w:spacing w:after="0" w:line="276" w:lineRule="auto"/>
              <w:rPr>
                <w:color w:val="000000"/>
                <w:sz w:val="20"/>
                <w:szCs w:val="20"/>
              </w:rPr>
            </w:pPr>
          </w:p>
        </w:tc>
        <w:tc>
          <w:tcPr>
            <w:tcW w:w="5103" w:type="dxa"/>
            <w:tcMar>
              <w:left w:w="70" w:type="dxa"/>
              <w:right w:w="70" w:type="dxa"/>
            </w:tcMar>
          </w:tcPr>
          <w:p w14:paraId="727B05BC" w14:textId="77777777" w:rsidR="00495CFF" w:rsidRDefault="00495CFF">
            <w:pPr>
              <w:pBdr>
                <w:top w:val="nil"/>
                <w:left w:val="nil"/>
                <w:bottom w:val="nil"/>
                <w:right w:val="nil"/>
                <w:between w:val="nil"/>
              </w:pBdr>
              <w:spacing w:after="0" w:line="276" w:lineRule="auto"/>
              <w:rPr>
                <w:color w:val="000000"/>
                <w:sz w:val="20"/>
                <w:szCs w:val="20"/>
              </w:rPr>
            </w:pPr>
          </w:p>
        </w:tc>
      </w:tr>
      <w:tr w:rsidR="00495CFF" w14:paraId="2013C9B8" w14:textId="77777777">
        <w:trPr>
          <w:cantSplit/>
          <w:trHeight w:val="20"/>
        </w:trPr>
        <w:tc>
          <w:tcPr>
            <w:tcW w:w="283" w:type="dxa"/>
            <w:tcMar>
              <w:left w:w="70" w:type="dxa"/>
              <w:right w:w="70" w:type="dxa"/>
            </w:tcMar>
            <w:vAlign w:val="center"/>
          </w:tcPr>
          <w:p w14:paraId="01AEF9AC" w14:textId="77777777" w:rsidR="00495CFF" w:rsidRDefault="00000000">
            <w:pPr>
              <w:pBdr>
                <w:top w:val="nil"/>
                <w:left w:val="nil"/>
                <w:bottom w:val="nil"/>
                <w:right w:val="nil"/>
                <w:between w:val="nil"/>
              </w:pBdr>
              <w:spacing w:after="0" w:line="276" w:lineRule="auto"/>
              <w:jc w:val="center"/>
              <w:rPr>
                <w:color w:val="000000"/>
                <w:sz w:val="20"/>
                <w:szCs w:val="20"/>
              </w:rPr>
            </w:pPr>
            <w:r>
              <w:rPr>
                <w:color w:val="000000"/>
                <w:sz w:val="20"/>
                <w:szCs w:val="20"/>
              </w:rPr>
              <w:t>…</w:t>
            </w:r>
          </w:p>
        </w:tc>
        <w:tc>
          <w:tcPr>
            <w:tcW w:w="4678" w:type="dxa"/>
            <w:tcMar>
              <w:left w:w="70" w:type="dxa"/>
              <w:right w:w="70" w:type="dxa"/>
            </w:tcMar>
          </w:tcPr>
          <w:p w14:paraId="30ACF974" w14:textId="77777777" w:rsidR="00495CFF" w:rsidRDefault="00495CFF">
            <w:pPr>
              <w:pBdr>
                <w:top w:val="nil"/>
                <w:left w:val="nil"/>
                <w:bottom w:val="nil"/>
                <w:right w:val="nil"/>
                <w:between w:val="nil"/>
              </w:pBdr>
              <w:spacing w:after="0" w:line="276" w:lineRule="auto"/>
              <w:rPr>
                <w:color w:val="000000"/>
                <w:sz w:val="20"/>
                <w:szCs w:val="20"/>
              </w:rPr>
            </w:pPr>
          </w:p>
        </w:tc>
        <w:tc>
          <w:tcPr>
            <w:tcW w:w="5103" w:type="dxa"/>
            <w:tcMar>
              <w:left w:w="70" w:type="dxa"/>
              <w:right w:w="70" w:type="dxa"/>
            </w:tcMar>
          </w:tcPr>
          <w:p w14:paraId="76EA92EF" w14:textId="77777777" w:rsidR="00495CFF" w:rsidRDefault="00495CFF">
            <w:pPr>
              <w:pBdr>
                <w:top w:val="nil"/>
                <w:left w:val="nil"/>
                <w:bottom w:val="nil"/>
                <w:right w:val="nil"/>
                <w:between w:val="nil"/>
              </w:pBdr>
              <w:spacing w:after="0" w:line="276" w:lineRule="auto"/>
              <w:rPr>
                <w:color w:val="000000"/>
                <w:sz w:val="20"/>
                <w:szCs w:val="20"/>
              </w:rPr>
            </w:pPr>
          </w:p>
        </w:tc>
      </w:tr>
    </w:tbl>
    <w:p w14:paraId="322E6B17" w14:textId="77777777" w:rsidR="00495CFF" w:rsidRDefault="00000000">
      <w:pPr>
        <w:spacing w:after="0" w:line="276" w:lineRule="auto"/>
        <w:jc w:val="both"/>
        <w:rPr>
          <w:sz w:val="20"/>
          <w:szCs w:val="20"/>
        </w:rPr>
      </w:pPr>
      <w:r>
        <w:rPr>
          <w:sz w:val="20"/>
          <w:szCs w:val="20"/>
        </w:rPr>
        <w:t>Oświadczam, że podwykonawcy nie podlegają wykluczeniu z postępowania o udzielenie zamówienia.</w:t>
      </w:r>
    </w:p>
    <w:p w14:paraId="39CF23A1" w14:textId="77777777" w:rsidR="00495CFF" w:rsidRDefault="00000000">
      <w:pPr>
        <w:shd w:val="clear" w:color="auto" w:fill="8EAADB"/>
        <w:spacing w:after="0" w:line="276" w:lineRule="auto"/>
        <w:jc w:val="both"/>
        <w:rPr>
          <w:b/>
          <w:bCs/>
          <w:sz w:val="20"/>
          <w:szCs w:val="20"/>
        </w:rPr>
      </w:pPr>
      <w:r>
        <w:rPr>
          <w:b/>
          <w:bCs/>
          <w:sz w:val="20"/>
          <w:szCs w:val="20"/>
        </w:rPr>
        <w:t>INFORMACJA DOTYCZĄCA DOSTĘPU DO PODMIOTOWYCH ŚRODKÓW DOWODOWYCH:</w:t>
      </w:r>
    </w:p>
    <w:p w14:paraId="5A969BE6" w14:textId="77777777" w:rsidR="00495CFF" w:rsidRDefault="00000000">
      <w:pPr>
        <w:spacing w:after="0" w:line="276" w:lineRule="auto"/>
        <w:jc w:val="both"/>
        <w:rPr>
          <w:sz w:val="20"/>
          <w:szCs w:val="20"/>
        </w:rPr>
      </w:pPr>
      <w:r>
        <w:rPr>
          <w:sz w:val="20"/>
          <w:szCs w:val="20"/>
        </w:rPr>
        <w:t>Wskazuję następujące podmiotowe środki dowodowe, które można uzyskać za pomocą bezpłatnych i ogólnodostępnych baz danych, oraz dane umożliwiające dostęp do tych środków:</w:t>
      </w:r>
    </w:p>
    <w:p w14:paraId="5EE79A2C" w14:textId="77777777" w:rsidR="00495CFF" w:rsidRDefault="00000000">
      <w:pPr>
        <w:spacing w:after="0" w:line="276" w:lineRule="auto"/>
        <w:jc w:val="both"/>
        <w:rPr>
          <w:sz w:val="20"/>
          <w:szCs w:val="20"/>
        </w:rPr>
      </w:pPr>
      <w:r>
        <w:rPr>
          <w:sz w:val="20"/>
          <w:szCs w:val="20"/>
        </w:rPr>
        <w:t>1) ......................................................................................................................................................</w:t>
      </w:r>
    </w:p>
    <w:p w14:paraId="76127F18" w14:textId="77777777" w:rsidR="00495CFF" w:rsidRDefault="00000000">
      <w:pPr>
        <w:spacing w:after="0" w:line="276" w:lineRule="auto"/>
        <w:jc w:val="both"/>
        <w:rPr>
          <w:sz w:val="20"/>
          <w:szCs w:val="20"/>
        </w:rPr>
      </w:pPr>
      <w:r>
        <w:rPr>
          <w:sz w:val="20"/>
          <w:szCs w:val="20"/>
        </w:rPr>
        <w:t>2) .......................................................................................................................................................</w:t>
      </w:r>
    </w:p>
    <w:p w14:paraId="3EA2B840" w14:textId="77777777" w:rsidR="00495CFF" w:rsidRDefault="00000000">
      <w:pPr>
        <w:spacing w:after="0" w:line="276" w:lineRule="auto"/>
        <w:jc w:val="both"/>
        <w:rPr>
          <w:color w:val="7030A0"/>
          <w:sz w:val="16"/>
          <w:szCs w:val="16"/>
        </w:rPr>
      </w:pPr>
      <w:r>
        <w:rPr>
          <w:color w:val="7030A0"/>
          <w:sz w:val="16"/>
          <w:szCs w:val="16"/>
        </w:rPr>
        <w:t>(wskazać podmiotowy środek dowodowy, adres internetowy, wydający urząd lub organ, dokładne dane referencyjne dokumentacji)</w:t>
      </w:r>
    </w:p>
    <w:p w14:paraId="038344BF" w14:textId="77777777" w:rsidR="00495CFF" w:rsidRDefault="00495CFF">
      <w:pPr>
        <w:spacing w:after="0" w:line="276" w:lineRule="auto"/>
        <w:jc w:val="both"/>
        <w:rPr>
          <w:sz w:val="20"/>
          <w:szCs w:val="20"/>
        </w:rPr>
      </w:pPr>
    </w:p>
    <w:p w14:paraId="5DF11087" w14:textId="77777777" w:rsidR="00495CFF" w:rsidRDefault="00000000">
      <w:pPr>
        <w:spacing w:after="0" w:line="276" w:lineRule="auto"/>
        <w:jc w:val="both"/>
        <w:rPr>
          <w:color w:val="7030A0"/>
          <w:sz w:val="20"/>
          <w:szCs w:val="20"/>
        </w:rPr>
        <w:sectPr w:rsidR="00495CFF">
          <w:footerReference w:type="default" r:id="rId10"/>
          <w:pgSz w:w="11906" w:h="16838"/>
          <w:pgMar w:top="720" w:right="720" w:bottom="720" w:left="720" w:header="709" w:footer="709" w:gutter="0"/>
          <w:cols w:space="708"/>
          <w:titlePg/>
        </w:sectPr>
      </w:pPr>
      <w:r>
        <w:rPr>
          <w:sz w:val="20"/>
          <w:szCs w:val="20"/>
        </w:rPr>
        <w:t>Podpis(y)</w:t>
      </w:r>
    </w:p>
    <w:p w14:paraId="0413ED47" w14:textId="77777777" w:rsidR="00495CFF" w:rsidRDefault="00000000">
      <w:pPr>
        <w:pStyle w:val="Nagwek1"/>
        <w:spacing w:before="0" w:line="360" w:lineRule="auto"/>
        <w:jc w:val="center"/>
        <w:rPr>
          <w:b/>
          <w:bCs/>
          <w:color w:val="000000"/>
          <w:sz w:val="28"/>
          <w:szCs w:val="28"/>
        </w:rPr>
      </w:pPr>
      <w:r>
        <w:rPr>
          <w:b/>
          <w:bCs/>
          <w:color w:val="000000"/>
          <w:sz w:val="28"/>
          <w:szCs w:val="28"/>
        </w:rPr>
        <w:lastRenderedPageBreak/>
        <w:t>TOM II - WZÓR UMOWY</w:t>
      </w:r>
    </w:p>
    <w:p w14:paraId="0B82754B" w14:textId="77777777" w:rsidR="00495CFF" w:rsidRDefault="00000000">
      <w:pPr>
        <w:tabs>
          <w:tab w:val="left" w:pos="4395"/>
        </w:tabs>
        <w:spacing w:line="276" w:lineRule="auto"/>
        <w:jc w:val="center"/>
        <w:rPr>
          <w:b/>
          <w:bCs/>
          <w:sz w:val="20"/>
          <w:szCs w:val="20"/>
        </w:rPr>
      </w:pPr>
      <w:bookmarkStart w:id="5" w:name="_heading=h.fdlc3o2u8los" w:colFirst="0" w:colLast="0"/>
      <w:bookmarkEnd w:id="5"/>
      <w:r>
        <w:rPr>
          <w:b/>
          <w:bCs/>
          <w:sz w:val="20"/>
          <w:szCs w:val="20"/>
        </w:rPr>
        <w:t xml:space="preserve">UMOWY NR </w:t>
      </w:r>
      <w:proofErr w:type="gramStart"/>
      <w:r>
        <w:rPr>
          <w:b/>
          <w:bCs/>
          <w:sz w:val="20"/>
          <w:szCs w:val="20"/>
        </w:rPr>
        <w:t>…….</w:t>
      </w:r>
      <w:proofErr w:type="gramEnd"/>
      <w:r>
        <w:rPr>
          <w:b/>
          <w:bCs/>
          <w:sz w:val="20"/>
          <w:szCs w:val="20"/>
        </w:rPr>
        <w:t>.</w:t>
      </w:r>
    </w:p>
    <w:p w14:paraId="26DA7013" w14:textId="77777777" w:rsidR="00495CFF" w:rsidRDefault="00000000">
      <w:pPr>
        <w:pBdr>
          <w:top w:val="nil"/>
          <w:left w:val="nil"/>
          <w:bottom w:val="nil"/>
          <w:right w:val="nil"/>
          <w:between w:val="nil"/>
        </w:pBdr>
        <w:spacing w:line="276" w:lineRule="auto"/>
        <w:rPr>
          <w:color w:val="000000"/>
          <w:sz w:val="20"/>
          <w:szCs w:val="20"/>
        </w:rPr>
      </w:pPr>
      <w:r>
        <w:rPr>
          <w:sz w:val="20"/>
          <w:szCs w:val="20"/>
        </w:rPr>
        <w:t>Zawarta</w:t>
      </w:r>
      <w:r>
        <w:rPr>
          <w:color w:val="000000"/>
          <w:sz w:val="20"/>
          <w:szCs w:val="20"/>
        </w:rPr>
        <w:t xml:space="preserve"> w </w:t>
      </w:r>
      <w:proofErr w:type="gramStart"/>
      <w:r>
        <w:rPr>
          <w:color w:val="000000"/>
          <w:sz w:val="20"/>
          <w:szCs w:val="20"/>
        </w:rPr>
        <w:t>Warszawie,</w:t>
      </w:r>
      <w:proofErr w:type="gramEnd"/>
      <w:r>
        <w:rPr>
          <w:color w:val="000000"/>
          <w:sz w:val="20"/>
          <w:szCs w:val="20"/>
        </w:rPr>
        <w:t xml:space="preserve"> </w:t>
      </w:r>
      <w:r>
        <w:rPr>
          <w:i/>
          <w:iCs/>
          <w:color w:val="000000"/>
          <w:sz w:val="20"/>
          <w:szCs w:val="20"/>
        </w:rPr>
        <w:t xml:space="preserve">(w przypadku złożenia kwalifikowanego podpisu elektronicznego, datą podpisania umowy będzie data złożenia ostatniego podpisu przez strony) </w:t>
      </w:r>
    </w:p>
    <w:p w14:paraId="250A5ABA" w14:textId="77777777" w:rsidR="00495CFF" w:rsidRDefault="00495CFF">
      <w:pPr>
        <w:pBdr>
          <w:top w:val="nil"/>
          <w:left w:val="nil"/>
          <w:bottom w:val="nil"/>
          <w:right w:val="nil"/>
          <w:between w:val="nil"/>
        </w:pBdr>
        <w:spacing w:after="0" w:line="276" w:lineRule="auto"/>
        <w:rPr>
          <w:color w:val="000000"/>
          <w:sz w:val="20"/>
          <w:szCs w:val="20"/>
        </w:rPr>
      </w:pPr>
    </w:p>
    <w:p w14:paraId="19475289" w14:textId="77777777" w:rsidR="00495CFF" w:rsidRDefault="00000000">
      <w:pPr>
        <w:pBdr>
          <w:top w:val="nil"/>
          <w:left w:val="nil"/>
          <w:bottom w:val="nil"/>
          <w:right w:val="nil"/>
          <w:between w:val="nil"/>
        </w:pBdr>
        <w:spacing w:after="0" w:line="276" w:lineRule="auto"/>
        <w:rPr>
          <w:color w:val="000000"/>
          <w:sz w:val="20"/>
          <w:szCs w:val="20"/>
        </w:rPr>
      </w:pPr>
      <w:r>
        <w:rPr>
          <w:color w:val="000000"/>
          <w:sz w:val="20"/>
          <w:szCs w:val="20"/>
        </w:rPr>
        <w:t>pomiędzy:</w:t>
      </w:r>
    </w:p>
    <w:p w14:paraId="603617C0" w14:textId="77777777" w:rsidR="00495CFF" w:rsidRDefault="00000000">
      <w:pPr>
        <w:pBdr>
          <w:top w:val="nil"/>
          <w:left w:val="nil"/>
          <w:bottom w:val="nil"/>
          <w:right w:val="nil"/>
          <w:between w:val="nil"/>
        </w:pBdr>
        <w:spacing w:after="0" w:line="276" w:lineRule="auto"/>
        <w:jc w:val="both"/>
        <w:rPr>
          <w:color w:val="000000"/>
          <w:sz w:val="20"/>
          <w:szCs w:val="20"/>
        </w:rPr>
      </w:pPr>
      <w:r>
        <w:rPr>
          <w:b/>
          <w:bCs/>
          <w:color w:val="000000"/>
          <w:sz w:val="20"/>
          <w:szCs w:val="20"/>
        </w:rPr>
        <w:t>Instytutem Medycyny Doświadczalnej i Klinicznej im. Mirosława Mossakowskiego Polskiej Akademii Nauk</w:t>
      </w:r>
      <w:r>
        <w:rPr>
          <w:color w:val="000000"/>
          <w:sz w:val="20"/>
          <w:szCs w:val="20"/>
        </w:rPr>
        <w:t xml:space="preserve"> z siedzibą w Warszawie przy ul. A. Pawińskiego 5 (02-106 Warszawa), wpisanym do Rejestru instytutów naukowych PAN pod nr RIN-VI-27/98 posiadającym numer identyfikacyjny REGON 000326463, będącym podatnikiem podatku VAT, posiadającym NIP 525-000-81-69, </w:t>
      </w:r>
    </w:p>
    <w:p w14:paraId="163A139E" w14:textId="77777777" w:rsidR="00495CFF" w:rsidRDefault="00000000">
      <w:pPr>
        <w:pBdr>
          <w:top w:val="nil"/>
          <w:left w:val="nil"/>
          <w:bottom w:val="nil"/>
          <w:right w:val="nil"/>
          <w:between w:val="nil"/>
        </w:pBdr>
        <w:spacing w:after="0" w:line="276" w:lineRule="auto"/>
        <w:rPr>
          <w:color w:val="000000"/>
          <w:sz w:val="20"/>
          <w:szCs w:val="20"/>
        </w:rPr>
      </w:pPr>
      <w:r>
        <w:rPr>
          <w:color w:val="000000"/>
          <w:sz w:val="20"/>
          <w:szCs w:val="20"/>
        </w:rPr>
        <w:t>BDO nr 000050400, w imieniu, którego działa</w:t>
      </w:r>
    </w:p>
    <w:p w14:paraId="4D0F5955" w14:textId="77777777" w:rsidR="00495CFF" w:rsidRDefault="00000000">
      <w:pPr>
        <w:numPr>
          <w:ilvl w:val="0"/>
          <w:numId w:val="8"/>
        </w:numPr>
        <w:pBdr>
          <w:top w:val="nil"/>
          <w:left w:val="nil"/>
          <w:bottom w:val="nil"/>
          <w:right w:val="nil"/>
          <w:between w:val="nil"/>
        </w:pBdr>
        <w:spacing w:after="0" w:line="276" w:lineRule="auto"/>
        <w:ind w:left="709"/>
        <w:rPr>
          <w:color w:val="000000"/>
          <w:sz w:val="20"/>
          <w:szCs w:val="20"/>
        </w:rPr>
      </w:pPr>
      <w:r>
        <w:rPr>
          <w:color w:val="000000"/>
          <w:sz w:val="20"/>
          <w:szCs w:val="20"/>
        </w:rPr>
        <w:t xml:space="preserve">prof. Leonora Bużańska – Dyrektor Instytutu </w:t>
      </w:r>
    </w:p>
    <w:p w14:paraId="60E2EFEA" w14:textId="77777777" w:rsidR="00495CFF" w:rsidRDefault="00000000">
      <w:pPr>
        <w:numPr>
          <w:ilvl w:val="0"/>
          <w:numId w:val="8"/>
        </w:numPr>
        <w:pBdr>
          <w:top w:val="nil"/>
          <w:left w:val="nil"/>
          <w:bottom w:val="nil"/>
          <w:right w:val="nil"/>
          <w:between w:val="nil"/>
        </w:pBdr>
        <w:spacing w:after="0" w:line="276" w:lineRule="auto"/>
        <w:rPr>
          <w:color w:val="000000"/>
          <w:sz w:val="20"/>
          <w:szCs w:val="20"/>
        </w:rPr>
      </w:pPr>
      <w:r>
        <w:rPr>
          <w:color w:val="000000"/>
          <w:sz w:val="20"/>
          <w:szCs w:val="20"/>
        </w:rPr>
        <w:t xml:space="preserve">Katarzyna Wyszkowska – Główny Księgowy, </w:t>
      </w:r>
    </w:p>
    <w:p w14:paraId="7D1ABC45" w14:textId="77777777" w:rsidR="00495CFF" w:rsidRDefault="00000000">
      <w:pPr>
        <w:pBdr>
          <w:top w:val="nil"/>
          <w:left w:val="nil"/>
          <w:bottom w:val="nil"/>
          <w:right w:val="nil"/>
          <w:between w:val="nil"/>
        </w:pBdr>
        <w:spacing w:after="0" w:line="276" w:lineRule="auto"/>
        <w:rPr>
          <w:color w:val="000000"/>
          <w:sz w:val="20"/>
          <w:szCs w:val="20"/>
        </w:rPr>
      </w:pPr>
      <w:r>
        <w:rPr>
          <w:color w:val="000000"/>
          <w:sz w:val="20"/>
          <w:szCs w:val="20"/>
        </w:rPr>
        <w:t>zwanym w dalszej części umowy “</w:t>
      </w:r>
      <w:r>
        <w:rPr>
          <w:b/>
          <w:bCs/>
          <w:color w:val="000000"/>
          <w:sz w:val="20"/>
          <w:szCs w:val="20"/>
        </w:rPr>
        <w:t>Zamawiającym</w:t>
      </w:r>
      <w:r>
        <w:rPr>
          <w:color w:val="000000"/>
          <w:sz w:val="20"/>
          <w:szCs w:val="20"/>
        </w:rPr>
        <w:t>”</w:t>
      </w:r>
    </w:p>
    <w:p w14:paraId="05B5A239" w14:textId="77777777" w:rsidR="00495CFF" w:rsidRDefault="00000000">
      <w:pPr>
        <w:pBdr>
          <w:top w:val="nil"/>
          <w:left w:val="nil"/>
          <w:bottom w:val="nil"/>
          <w:right w:val="nil"/>
          <w:between w:val="nil"/>
        </w:pBdr>
        <w:spacing w:after="0" w:line="276" w:lineRule="auto"/>
        <w:rPr>
          <w:color w:val="000000"/>
          <w:sz w:val="20"/>
          <w:szCs w:val="20"/>
        </w:rPr>
      </w:pPr>
      <w:r>
        <w:rPr>
          <w:color w:val="000000"/>
          <w:sz w:val="20"/>
          <w:szCs w:val="20"/>
        </w:rPr>
        <w:t>a:</w:t>
      </w:r>
    </w:p>
    <w:p w14:paraId="241D21A0" w14:textId="77777777" w:rsidR="00495CFF" w:rsidRDefault="00000000">
      <w:pPr>
        <w:pBdr>
          <w:top w:val="nil"/>
          <w:left w:val="nil"/>
          <w:bottom w:val="nil"/>
          <w:right w:val="nil"/>
          <w:between w:val="nil"/>
        </w:pBdr>
        <w:spacing w:after="0" w:line="276" w:lineRule="auto"/>
        <w:rPr>
          <w:color w:val="000000"/>
          <w:sz w:val="20"/>
          <w:szCs w:val="20"/>
        </w:rPr>
      </w:pPr>
      <w:r>
        <w:rPr>
          <w:color w:val="000000"/>
          <w:sz w:val="20"/>
          <w:szCs w:val="20"/>
        </w:rPr>
        <w:t>.........................................................................................</w:t>
      </w:r>
    </w:p>
    <w:p w14:paraId="0C9FC474" w14:textId="77777777" w:rsidR="00495CFF" w:rsidRDefault="00000000">
      <w:pPr>
        <w:pBdr>
          <w:top w:val="nil"/>
          <w:left w:val="nil"/>
          <w:bottom w:val="nil"/>
          <w:right w:val="nil"/>
          <w:between w:val="nil"/>
        </w:pBdr>
        <w:spacing w:after="0" w:line="276" w:lineRule="auto"/>
        <w:rPr>
          <w:color w:val="000000"/>
          <w:sz w:val="20"/>
          <w:szCs w:val="20"/>
        </w:rPr>
      </w:pPr>
      <w:r>
        <w:rPr>
          <w:color w:val="000000"/>
          <w:sz w:val="20"/>
          <w:szCs w:val="20"/>
        </w:rPr>
        <w:t xml:space="preserve">działającym na </w:t>
      </w:r>
      <w:proofErr w:type="gramStart"/>
      <w:r>
        <w:rPr>
          <w:color w:val="000000"/>
          <w:sz w:val="20"/>
          <w:szCs w:val="20"/>
        </w:rPr>
        <w:t>podstawie:................................................</w:t>
      </w:r>
      <w:proofErr w:type="gramEnd"/>
    </w:p>
    <w:p w14:paraId="68405AFF" w14:textId="77777777" w:rsidR="00495CFF" w:rsidRDefault="00000000">
      <w:pPr>
        <w:pBdr>
          <w:top w:val="nil"/>
          <w:left w:val="nil"/>
          <w:bottom w:val="nil"/>
          <w:right w:val="nil"/>
          <w:between w:val="nil"/>
        </w:pBdr>
        <w:spacing w:after="0" w:line="276" w:lineRule="auto"/>
        <w:rPr>
          <w:color w:val="000000"/>
          <w:sz w:val="20"/>
          <w:szCs w:val="20"/>
        </w:rPr>
      </w:pPr>
      <w:r>
        <w:rPr>
          <w:color w:val="000000"/>
          <w:sz w:val="20"/>
          <w:szCs w:val="20"/>
        </w:rPr>
        <w:t>który/ą reprezentują:</w:t>
      </w:r>
    </w:p>
    <w:p w14:paraId="07EFE612" w14:textId="77777777" w:rsidR="00495CFF" w:rsidRDefault="00000000">
      <w:pPr>
        <w:pBdr>
          <w:top w:val="nil"/>
          <w:left w:val="nil"/>
          <w:bottom w:val="nil"/>
          <w:right w:val="nil"/>
          <w:between w:val="nil"/>
        </w:pBdr>
        <w:spacing w:after="0" w:line="276" w:lineRule="auto"/>
        <w:rPr>
          <w:color w:val="000000"/>
          <w:sz w:val="20"/>
          <w:szCs w:val="20"/>
        </w:rPr>
      </w:pPr>
      <w:r>
        <w:rPr>
          <w:color w:val="000000"/>
          <w:sz w:val="20"/>
          <w:szCs w:val="20"/>
        </w:rPr>
        <w:t xml:space="preserve">............................................ </w:t>
      </w:r>
    </w:p>
    <w:p w14:paraId="1959F691" w14:textId="77777777" w:rsidR="00495CFF" w:rsidRDefault="00000000">
      <w:pPr>
        <w:pBdr>
          <w:top w:val="nil"/>
          <w:left w:val="nil"/>
          <w:bottom w:val="nil"/>
          <w:right w:val="nil"/>
          <w:between w:val="nil"/>
        </w:pBdr>
        <w:spacing w:after="0" w:line="276" w:lineRule="auto"/>
        <w:rPr>
          <w:color w:val="000000"/>
          <w:sz w:val="20"/>
          <w:szCs w:val="20"/>
        </w:rPr>
      </w:pPr>
      <w:r>
        <w:rPr>
          <w:color w:val="000000"/>
          <w:sz w:val="20"/>
          <w:szCs w:val="20"/>
        </w:rPr>
        <w:t>zwanym/ą w treści umowy „</w:t>
      </w:r>
      <w:r>
        <w:rPr>
          <w:b/>
          <w:bCs/>
          <w:color w:val="000000"/>
          <w:sz w:val="20"/>
          <w:szCs w:val="20"/>
        </w:rPr>
        <w:t>Wykonawcą</w:t>
      </w:r>
      <w:r>
        <w:rPr>
          <w:color w:val="000000"/>
          <w:sz w:val="20"/>
          <w:szCs w:val="20"/>
        </w:rPr>
        <w:t>”.</w:t>
      </w:r>
    </w:p>
    <w:p w14:paraId="2B54CABB" w14:textId="77777777" w:rsidR="00495CFF" w:rsidRDefault="00495CFF">
      <w:pPr>
        <w:pBdr>
          <w:top w:val="nil"/>
          <w:left w:val="nil"/>
          <w:bottom w:val="nil"/>
          <w:right w:val="nil"/>
          <w:between w:val="nil"/>
        </w:pBdr>
        <w:spacing w:after="0" w:line="276" w:lineRule="auto"/>
        <w:rPr>
          <w:color w:val="000000"/>
          <w:sz w:val="20"/>
          <w:szCs w:val="20"/>
        </w:rPr>
      </w:pPr>
    </w:p>
    <w:p w14:paraId="6EF2284B" w14:textId="77777777" w:rsidR="00495CFF" w:rsidRDefault="00000000">
      <w:pPr>
        <w:pBdr>
          <w:top w:val="nil"/>
          <w:left w:val="nil"/>
          <w:bottom w:val="nil"/>
          <w:right w:val="nil"/>
          <w:between w:val="nil"/>
        </w:pBdr>
        <w:spacing w:after="0" w:line="276" w:lineRule="auto"/>
        <w:jc w:val="both"/>
        <w:rPr>
          <w:color w:val="000000"/>
          <w:sz w:val="20"/>
          <w:szCs w:val="20"/>
        </w:rPr>
      </w:pPr>
      <w:r>
        <w:rPr>
          <w:color w:val="000000"/>
          <w:sz w:val="20"/>
          <w:szCs w:val="20"/>
        </w:rPr>
        <w:t>w wyniku rozstrzygnięcia postępowania o udzielenie zamówienia publicznego prowadzonego w trybie przetargu nieograniczonego na podstawie z art. 132 ustawy z dnia 11.09.2019 r. Prawo zamówień publicznych (</w:t>
      </w:r>
      <w:proofErr w:type="spellStart"/>
      <w:r>
        <w:rPr>
          <w:color w:val="000000"/>
          <w:sz w:val="20"/>
          <w:szCs w:val="20"/>
        </w:rPr>
        <w:t>t.j</w:t>
      </w:r>
      <w:proofErr w:type="spellEnd"/>
      <w:r>
        <w:rPr>
          <w:color w:val="000000"/>
          <w:sz w:val="20"/>
          <w:szCs w:val="20"/>
        </w:rPr>
        <w:t>. Dz.U. 2024 poz. 1320, zwanej w dalszej treści PZP), została zawarta umowa (zwana dalej „Umową”) Strony zawierają umowę o treści następującej:</w:t>
      </w:r>
    </w:p>
    <w:p w14:paraId="5B00C692" w14:textId="77777777" w:rsidR="00495CFF" w:rsidRDefault="00495CFF">
      <w:pPr>
        <w:pBdr>
          <w:top w:val="nil"/>
          <w:left w:val="nil"/>
          <w:bottom w:val="nil"/>
          <w:right w:val="nil"/>
          <w:between w:val="nil"/>
        </w:pBdr>
        <w:spacing w:after="0" w:line="276" w:lineRule="auto"/>
        <w:rPr>
          <w:color w:val="000000"/>
          <w:sz w:val="20"/>
          <w:szCs w:val="20"/>
        </w:rPr>
      </w:pPr>
    </w:p>
    <w:p w14:paraId="47CEBC82" w14:textId="77777777" w:rsidR="00495CFF" w:rsidRDefault="00000000">
      <w:pPr>
        <w:pBdr>
          <w:top w:val="nil"/>
          <w:left w:val="nil"/>
          <w:bottom w:val="nil"/>
          <w:right w:val="nil"/>
          <w:between w:val="nil"/>
        </w:pBdr>
        <w:spacing w:after="0" w:line="276" w:lineRule="auto"/>
        <w:ind w:left="720"/>
        <w:jc w:val="center"/>
        <w:rPr>
          <w:b/>
          <w:bCs/>
          <w:color w:val="000000"/>
          <w:sz w:val="20"/>
          <w:szCs w:val="20"/>
        </w:rPr>
      </w:pPr>
      <w:r>
        <w:rPr>
          <w:b/>
          <w:bCs/>
          <w:color w:val="000000"/>
          <w:sz w:val="20"/>
          <w:szCs w:val="20"/>
        </w:rPr>
        <w:t>§1 [Przedmiot umowy]</w:t>
      </w:r>
    </w:p>
    <w:p w14:paraId="6122AF86" w14:textId="77777777" w:rsidR="00495CFF" w:rsidRDefault="00000000">
      <w:pPr>
        <w:numPr>
          <w:ilvl w:val="0"/>
          <w:numId w:val="5"/>
        </w:numPr>
        <w:pBdr>
          <w:top w:val="nil"/>
          <w:left w:val="nil"/>
          <w:bottom w:val="nil"/>
          <w:right w:val="nil"/>
          <w:between w:val="nil"/>
        </w:pBdr>
        <w:spacing w:after="0" w:line="276" w:lineRule="auto"/>
        <w:ind w:left="284" w:hanging="284"/>
        <w:jc w:val="both"/>
        <w:rPr>
          <w:sz w:val="20"/>
          <w:szCs w:val="20"/>
        </w:rPr>
      </w:pPr>
      <w:r>
        <w:rPr>
          <w:sz w:val="20"/>
          <w:szCs w:val="20"/>
        </w:rPr>
        <w:t xml:space="preserve">Przedmiotem umowy jest </w:t>
      </w:r>
      <w:r>
        <w:rPr>
          <w:b/>
          <w:bCs/>
          <w:sz w:val="20"/>
          <w:szCs w:val="20"/>
        </w:rPr>
        <w:t xml:space="preserve">Zakup sprzętu komputerowego, </w:t>
      </w:r>
      <w:r>
        <w:rPr>
          <w:sz w:val="20"/>
          <w:szCs w:val="20"/>
        </w:rPr>
        <w:t>zgodnie z opisem przedmiotu zamówienia i ofertą Wykonawcy, stanowiącą załącznik nr 1 do Umowy.</w:t>
      </w:r>
    </w:p>
    <w:p w14:paraId="0AB4A1E4" w14:textId="77777777" w:rsidR="00495CFF" w:rsidRDefault="00000000">
      <w:pPr>
        <w:numPr>
          <w:ilvl w:val="0"/>
          <w:numId w:val="5"/>
        </w:numPr>
        <w:pBdr>
          <w:top w:val="nil"/>
          <w:left w:val="nil"/>
          <w:bottom w:val="nil"/>
          <w:right w:val="nil"/>
          <w:between w:val="nil"/>
        </w:pBdr>
        <w:spacing w:after="0" w:line="276" w:lineRule="auto"/>
        <w:ind w:left="284" w:hanging="284"/>
        <w:jc w:val="both"/>
        <w:rPr>
          <w:sz w:val="20"/>
          <w:szCs w:val="20"/>
        </w:rPr>
      </w:pPr>
      <w:r>
        <w:rPr>
          <w:sz w:val="20"/>
          <w:szCs w:val="20"/>
        </w:rPr>
        <w:t>Ryzyka utraty lub uszkodzenia przedmiotu umowy przechodzą na Zamawiającego z chwilą jego fizycznego wydania Zamawiającemu potwierdzonego protokołem przekazania co oznacza, iż do tej chwili wszelkie ryzyka związane z wykonaniem dostawy, w tym w szczególności utratą lub uszkodzeniem przedmiotu umowy, obciążają Wykonawcę.</w:t>
      </w:r>
    </w:p>
    <w:p w14:paraId="4EB3651E" w14:textId="77777777" w:rsidR="00495CFF" w:rsidRDefault="00000000">
      <w:pPr>
        <w:numPr>
          <w:ilvl w:val="0"/>
          <w:numId w:val="5"/>
        </w:numPr>
        <w:pBdr>
          <w:top w:val="nil"/>
          <w:left w:val="nil"/>
          <w:bottom w:val="nil"/>
          <w:right w:val="nil"/>
          <w:between w:val="nil"/>
        </w:pBdr>
        <w:spacing w:after="0" w:line="276" w:lineRule="auto"/>
        <w:ind w:left="284" w:hanging="284"/>
        <w:jc w:val="both"/>
        <w:rPr>
          <w:sz w:val="20"/>
          <w:szCs w:val="20"/>
        </w:rPr>
      </w:pPr>
      <w:r>
        <w:rPr>
          <w:sz w:val="20"/>
          <w:szCs w:val="20"/>
        </w:rPr>
        <w:t xml:space="preserve">Przedmiot zamówienia należy dostarczyć do siedziby Zamawiającego </w:t>
      </w:r>
      <w:sdt>
        <w:sdtPr>
          <w:tag w:val="goog_rdk_2"/>
          <w:id w:val="262164219"/>
        </w:sdtPr>
        <w:sdtContent/>
      </w:sdt>
      <w:sdt>
        <w:sdtPr>
          <w:tag w:val="goog_rdk_3"/>
          <w:id w:val="614784184"/>
        </w:sdtPr>
        <w:sdtContent/>
      </w:sdt>
      <w:r>
        <w:rPr>
          <w:sz w:val="20"/>
          <w:szCs w:val="20"/>
        </w:rPr>
        <w:t>(ul. A. Pawińskiego 5, 02-106 Warszawa).</w:t>
      </w:r>
    </w:p>
    <w:p w14:paraId="533B2011" w14:textId="77777777" w:rsidR="00495CFF" w:rsidRDefault="00000000">
      <w:pPr>
        <w:numPr>
          <w:ilvl w:val="0"/>
          <w:numId w:val="5"/>
        </w:numPr>
        <w:pBdr>
          <w:top w:val="nil"/>
          <w:left w:val="nil"/>
          <w:bottom w:val="nil"/>
          <w:right w:val="nil"/>
          <w:between w:val="nil"/>
        </w:pBdr>
        <w:spacing w:after="0" w:line="276" w:lineRule="auto"/>
        <w:ind w:left="284" w:hanging="284"/>
        <w:jc w:val="both"/>
        <w:rPr>
          <w:sz w:val="20"/>
          <w:szCs w:val="20"/>
        </w:rPr>
      </w:pPr>
      <w:r>
        <w:rPr>
          <w:sz w:val="20"/>
          <w:szCs w:val="20"/>
        </w:rPr>
        <w:t>Wykonawca zobowiązuje się do dostarczenia do siedziby Zamawiającego przedmiotu umowy wolnego od wad fizycznych i prawnych oraz przekazania w dniu dostawy:</w:t>
      </w:r>
    </w:p>
    <w:p w14:paraId="1E4A02CC" w14:textId="77777777" w:rsidR="00495CFF" w:rsidRDefault="00000000">
      <w:pPr>
        <w:numPr>
          <w:ilvl w:val="1"/>
          <w:numId w:val="5"/>
        </w:numPr>
        <w:pBdr>
          <w:top w:val="nil"/>
          <w:left w:val="nil"/>
          <w:bottom w:val="nil"/>
          <w:right w:val="nil"/>
          <w:between w:val="nil"/>
        </w:pBdr>
        <w:spacing w:after="0" w:line="276" w:lineRule="auto"/>
        <w:ind w:left="709" w:hanging="283"/>
        <w:jc w:val="both"/>
        <w:rPr>
          <w:sz w:val="20"/>
          <w:szCs w:val="20"/>
        </w:rPr>
      </w:pPr>
      <w:r>
        <w:rPr>
          <w:sz w:val="20"/>
          <w:szCs w:val="20"/>
        </w:rPr>
        <w:t>instrukcję obsługi w języku oryginalnym producenta oraz tłumaczenie instrukcji w języku polskim bądź instrukcję obsługi w języku oryginalnym producenta oraz tłumaczenie instrukcji w języku angielskim;</w:t>
      </w:r>
    </w:p>
    <w:p w14:paraId="1859FEB0" w14:textId="77777777" w:rsidR="00495CFF" w:rsidRDefault="00000000">
      <w:pPr>
        <w:numPr>
          <w:ilvl w:val="1"/>
          <w:numId w:val="5"/>
        </w:numPr>
        <w:pBdr>
          <w:top w:val="nil"/>
          <w:left w:val="nil"/>
          <w:bottom w:val="nil"/>
          <w:right w:val="nil"/>
          <w:between w:val="nil"/>
        </w:pBdr>
        <w:spacing w:after="0" w:line="276" w:lineRule="auto"/>
        <w:ind w:left="709" w:hanging="283"/>
        <w:jc w:val="both"/>
        <w:rPr>
          <w:sz w:val="20"/>
          <w:szCs w:val="20"/>
        </w:rPr>
      </w:pPr>
      <w:r>
        <w:rPr>
          <w:sz w:val="20"/>
          <w:szCs w:val="20"/>
        </w:rPr>
        <w:t xml:space="preserve">karty gwarancyjne oraz zasady świadczenia usług przez autoryzowany serwis w okresie gwarancyjnym i pogwarancyjnym. </w:t>
      </w:r>
    </w:p>
    <w:p w14:paraId="4F8C70B7" w14:textId="77777777" w:rsidR="00495CFF" w:rsidRDefault="00000000">
      <w:pPr>
        <w:numPr>
          <w:ilvl w:val="1"/>
          <w:numId w:val="5"/>
        </w:numPr>
        <w:pBdr>
          <w:top w:val="nil"/>
          <w:left w:val="nil"/>
          <w:bottom w:val="nil"/>
          <w:right w:val="nil"/>
          <w:between w:val="nil"/>
        </w:pBdr>
        <w:spacing w:after="0" w:line="276" w:lineRule="auto"/>
        <w:ind w:left="709" w:hanging="283"/>
        <w:jc w:val="both"/>
        <w:rPr>
          <w:color w:val="000000"/>
          <w:sz w:val="20"/>
          <w:szCs w:val="20"/>
        </w:rPr>
      </w:pPr>
      <w:r>
        <w:rPr>
          <w:color w:val="000000"/>
          <w:sz w:val="20"/>
          <w:szCs w:val="20"/>
        </w:rPr>
        <w:t xml:space="preserve">stosowne certyfikaty, świadczące o spełnianiu wymaganych prawem norm (np. certyfikat zgodności). </w:t>
      </w:r>
    </w:p>
    <w:p w14:paraId="59CD00F5" w14:textId="77777777" w:rsidR="00495CFF" w:rsidRDefault="00495CFF">
      <w:pPr>
        <w:pBdr>
          <w:top w:val="nil"/>
          <w:left w:val="nil"/>
          <w:bottom w:val="nil"/>
          <w:right w:val="nil"/>
          <w:between w:val="nil"/>
        </w:pBdr>
        <w:tabs>
          <w:tab w:val="left" w:pos="360"/>
        </w:tabs>
        <w:spacing w:after="0" w:line="276" w:lineRule="auto"/>
        <w:rPr>
          <w:color w:val="000000"/>
          <w:sz w:val="20"/>
          <w:szCs w:val="20"/>
        </w:rPr>
      </w:pPr>
    </w:p>
    <w:p w14:paraId="28AAA719" w14:textId="77777777" w:rsidR="00495CFF" w:rsidRDefault="00000000">
      <w:pPr>
        <w:pBdr>
          <w:top w:val="nil"/>
          <w:left w:val="nil"/>
          <w:bottom w:val="nil"/>
          <w:right w:val="nil"/>
          <w:between w:val="nil"/>
        </w:pBdr>
        <w:spacing w:after="0" w:line="276" w:lineRule="auto"/>
        <w:jc w:val="center"/>
        <w:rPr>
          <w:b/>
          <w:bCs/>
          <w:color w:val="000000"/>
          <w:sz w:val="20"/>
          <w:szCs w:val="20"/>
        </w:rPr>
      </w:pPr>
      <w:r>
        <w:rPr>
          <w:b/>
          <w:bCs/>
          <w:color w:val="000000"/>
          <w:sz w:val="20"/>
          <w:szCs w:val="20"/>
        </w:rPr>
        <w:t>§2 [Wynagrodzenie]</w:t>
      </w:r>
    </w:p>
    <w:p w14:paraId="35D939BB" w14:textId="77777777" w:rsidR="00495CFF" w:rsidRDefault="00000000">
      <w:pPr>
        <w:numPr>
          <w:ilvl w:val="0"/>
          <w:numId w:val="24"/>
        </w:numPr>
        <w:spacing w:after="0" w:line="276" w:lineRule="auto"/>
        <w:ind w:left="426" w:hanging="426"/>
        <w:jc w:val="both"/>
        <w:rPr>
          <w:color w:val="000000"/>
          <w:sz w:val="20"/>
          <w:szCs w:val="20"/>
        </w:rPr>
      </w:pPr>
      <w:r>
        <w:rPr>
          <w:color w:val="000000"/>
          <w:sz w:val="20"/>
          <w:szCs w:val="20"/>
        </w:rPr>
        <w:t>Zapłata wynagrodzenia nastąpi w częściach, każdorazowo po wykonanej dostawie jednostkowej, w wysokości odpowiadającej zrealizowanej wartości dostaw.</w:t>
      </w:r>
    </w:p>
    <w:p w14:paraId="698897FE" w14:textId="77777777" w:rsidR="00495CFF" w:rsidRDefault="00000000">
      <w:pPr>
        <w:numPr>
          <w:ilvl w:val="0"/>
          <w:numId w:val="24"/>
        </w:numPr>
        <w:spacing w:after="0" w:line="276" w:lineRule="auto"/>
        <w:ind w:left="426" w:hanging="426"/>
        <w:jc w:val="both"/>
        <w:rPr>
          <w:color w:val="000000"/>
          <w:sz w:val="20"/>
          <w:szCs w:val="20"/>
        </w:rPr>
      </w:pPr>
      <w:r>
        <w:rPr>
          <w:color w:val="000000"/>
          <w:sz w:val="20"/>
          <w:szCs w:val="20"/>
        </w:rPr>
        <w:t>Wynagrodzenie z tytułu każdej z dostaw zrealizowanych na podstawie jednostkowego zamówienia ustalane będzie jako iloczyn ilości dostarczonego towaru i ceny jednostkowej określonej w formularzu ofertowym (Załącznik nr 1 do Umowy).</w:t>
      </w:r>
    </w:p>
    <w:p w14:paraId="383BDC0B" w14:textId="77777777" w:rsidR="00495CFF" w:rsidRDefault="00000000">
      <w:pPr>
        <w:numPr>
          <w:ilvl w:val="0"/>
          <w:numId w:val="24"/>
        </w:numPr>
        <w:spacing w:after="0" w:line="276" w:lineRule="auto"/>
        <w:ind w:left="426" w:hanging="426"/>
        <w:jc w:val="both"/>
        <w:rPr>
          <w:color w:val="000000"/>
          <w:sz w:val="20"/>
          <w:szCs w:val="20"/>
        </w:rPr>
      </w:pPr>
      <w:r>
        <w:rPr>
          <w:color w:val="000000"/>
          <w:sz w:val="20"/>
          <w:szCs w:val="20"/>
        </w:rPr>
        <w:t xml:space="preserve">Płatność będzie dokonana przez Zamawiającego przelewem w złotych polskich na konto podane na fakturze </w:t>
      </w:r>
      <w:r>
        <w:rPr>
          <w:color w:val="000000"/>
          <w:sz w:val="20"/>
          <w:szCs w:val="20"/>
          <w:u w:val="single"/>
        </w:rPr>
        <w:t>w terminie do 30 dni</w:t>
      </w:r>
      <w:r>
        <w:rPr>
          <w:color w:val="000000"/>
          <w:sz w:val="20"/>
          <w:szCs w:val="20"/>
        </w:rPr>
        <w:t xml:space="preserve"> od daty otrzymania przez Zamawiającego prawidłowo wystawionej faktury, po dostawie każdej z partii towaru. W przypadku, gdy numer rachunku nie będzie zgodny z wykazem powołanym w ust.5, Zamawiający wezwie Wykonawcę do niezwłocznej korekty faktury, a 30- dniowy termin płatności będzie liczył się od daty dostarczenia faktury z poprawnym numerem.</w:t>
      </w:r>
    </w:p>
    <w:p w14:paraId="6B7553A2" w14:textId="77777777" w:rsidR="00495CFF" w:rsidRDefault="00000000">
      <w:pPr>
        <w:numPr>
          <w:ilvl w:val="0"/>
          <w:numId w:val="24"/>
        </w:numPr>
        <w:tabs>
          <w:tab w:val="left" w:pos="426"/>
        </w:tabs>
        <w:spacing w:after="0" w:line="276" w:lineRule="auto"/>
        <w:ind w:left="426" w:hanging="426"/>
        <w:jc w:val="both"/>
        <w:rPr>
          <w:color w:val="000000"/>
          <w:sz w:val="20"/>
          <w:szCs w:val="20"/>
        </w:rPr>
      </w:pPr>
      <w:r>
        <w:rPr>
          <w:color w:val="000000"/>
          <w:sz w:val="20"/>
          <w:szCs w:val="20"/>
        </w:rPr>
        <w:t>Faktura Wykonawcy nie może być wystawiona z wcześniejszą datą niż data wydania partii towaru.</w:t>
      </w:r>
    </w:p>
    <w:p w14:paraId="0F164C31" w14:textId="77777777" w:rsidR="00495CFF" w:rsidRDefault="00000000">
      <w:pPr>
        <w:numPr>
          <w:ilvl w:val="0"/>
          <w:numId w:val="24"/>
        </w:numPr>
        <w:tabs>
          <w:tab w:val="left" w:pos="426"/>
        </w:tabs>
        <w:spacing w:after="0" w:line="276" w:lineRule="auto"/>
        <w:ind w:left="426" w:hanging="426"/>
        <w:jc w:val="both"/>
        <w:rPr>
          <w:color w:val="000000"/>
          <w:sz w:val="20"/>
          <w:szCs w:val="20"/>
        </w:rPr>
      </w:pPr>
      <w:r>
        <w:rPr>
          <w:color w:val="000000"/>
          <w:sz w:val="20"/>
          <w:szCs w:val="20"/>
        </w:rPr>
        <w:t xml:space="preserve">Wykonawca oświadcza, że rachunek, który będzie wskazany na fakturze wystawionej przez Wykonawcę został otwarty w związku z prowadzoną przez Wykonawcę działalnością gospodarczą, zgłoszony i ujawniony w wykazie (tzw. „biała lista”) </w:t>
      </w:r>
      <w:r>
        <w:rPr>
          <w:color w:val="000000"/>
          <w:sz w:val="20"/>
          <w:szCs w:val="20"/>
        </w:rPr>
        <w:lastRenderedPageBreak/>
        <w:t>prowadzonym przez szefa Krajowej Administracji Skarbowej na podstawie art. 96b ust. 1 ustawy, W przypadku, gdy wskazany rachunek bankowy nie będzie znajdował się w wykazie, o którym mowa w zdaniu poprzednim Zamawiający uprawniony będzie do dokonania zapłaty na inny rachunek bankowy Wykonawcy wskazany w ww. wykazie.</w:t>
      </w:r>
    </w:p>
    <w:p w14:paraId="65759B49" w14:textId="77777777" w:rsidR="00495CFF" w:rsidRDefault="00000000">
      <w:pPr>
        <w:numPr>
          <w:ilvl w:val="0"/>
          <w:numId w:val="24"/>
        </w:numPr>
        <w:spacing w:after="0" w:line="276" w:lineRule="auto"/>
        <w:ind w:left="426" w:hanging="426"/>
        <w:jc w:val="both"/>
        <w:rPr>
          <w:color w:val="000000"/>
          <w:sz w:val="20"/>
          <w:szCs w:val="20"/>
        </w:rPr>
      </w:pPr>
      <w:r>
        <w:rPr>
          <w:color w:val="000000"/>
          <w:sz w:val="20"/>
          <w:szCs w:val="20"/>
        </w:rPr>
        <w:t>W przypadku, gdy Wykonawca wystawi fakturę niezgodnie z obowiązującymi przepisami lub postanowieniami Umowy zapłata wynagrodzenia nastąpi dopiero po otrzymaniu przez Zamawiającego prawidłowo wystawionej faktury korygującej lub podpisanej przez Wykonawcę noty korygującej. Z tym przypadku Wykonawcy nie przysługują roszczenia z tytułu niedotrzymania przez Zamawiającego terminu płatności.</w:t>
      </w:r>
    </w:p>
    <w:p w14:paraId="6BD33528" w14:textId="77777777" w:rsidR="00495CFF" w:rsidRDefault="00000000">
      <w:pPr>
        <w:numPr>
          <w:ilvl w:val="0"/>
          <w:numId w:val="24"/>
        </w:numPr>
        <w:tabs>
          <w:tab w:val="left" w:pos="426"/>
        </w:tabs>
        <w:spacing w:after="0" w:line="276" w:lineRule="auto"/>
        <w:ind w:left="426" w:hanging="426"/>
        <w:jc w:val="both"/>
        <w:rPr>
          <w:color w:val="000000"/>
          <w:sz w:val="20"/>
          <w:szCs w:val="20"/>
        </w:rPr>
      </w:pPr>
      <w:r>
        <w:rPr>
          <w:color w:val="000000"/>
          <w:sz w:val="20"/>
          <w:szCs w:val="20"/>
        </w:rPr>
        <w:t xml:space="preserve">Wykonawca zobowiązany jest dostarczyć fakturę wraz z dostawą towaru oraz zestawieniem asortymentowo-cenowym zawierającym wszystkie pozycje faktury, ilości dostarczonego towaru, ceny jednostkowe netto, wartości netto i brutto. </w:t>
      </w:r>
    </w:p>
    <w:p w14:paraId="20AB201E" w14:textId="77777777" w:rsidR="002979C1" w:rsidRPr="00080E47" w:rsidRDefault="002979C1" w:rsidP="002979C1">
      <w:pPr>
        <w:pStyle w:val="Akapitzlist"/>
        <w:numPr>
          <w:ilvl w:val="0"/>
          <w:numId w:val="24"/>
        </w:numPr>
        <w:spacing w:after="0" w:line="276" w:lineRule="auto"/>
        <w:jc w:val="both"/>
        <w:rPr>
          <w:rFonts w:ascii="Calibri" w:hAnsi="Calibri" w:cs="Calibri"/>
          <w:sz w:val="20"/>
          <w:szCs w:val="20"/>
        </w:rPr>
      </w:pPr>
      <w:r>
        <w:rPr>
          <w:rFonts w:ascii="Calibri" w:hAnsi="Calibri" w:cs="Calibri"/>
          <w:sz w:val="20"/>
          <w:szCs w:val="20"/>
        </w:rPr>
        <w:t>W</w:t>
      </w:r>
      <w:r w:rsidRPr="00080E47">
        <w:rPr>
          <w:rFonts w:ascii="Calibri" w:hAnsi="Calibri" w:cs="Calibri"/>
          <w:sz w:val="20"/>
          <w:szCs w:val="20"/>
        </w:rPr>
        <w:t xml:space="preserve">szelkie faktury VAT związane z realizacją niniejszej umowy będą wystawiane i udostępniane drugiej Stronie za pośrednictwem </w:t>
      </w:r>
      <w:proofErr w:type="spellStart"/>
      <w:r w:rsidRPr="00080E47">
        <w:rPr>
          <w:rFonts w:ascii="Calibri" w:hAnsi="Calibri" w:cs="Calibri"/>
          <w:sz w:val="20"/>
          <w:szCs w:val="20"/>
        </w:rPr>
        <w:t>Krajow</w:t>
      </w:r>
      <w:r>
        <w:rPr>
          <w:rFonts w:ascii="Calibri" w:hAnsi="Calibri" w:cs="Calibri"/>
          <w:sz w:val="20"/>
          <w:szCs w:val="20"/>
        </w:rPr>
        <w:t>wgo</w:t>
      </w:r>
      <w:proofErr w:type="spellEnd"/>
      <w:r w:rsidRPr="00080E47">
        <w:rPr>
          <w:rFonts w:ascii="Calibri" w:hAnsi="Calibri" w:cs="Calibri"/>
          <w:sz w:val="20"/>
          <w:szCs w:val="20"/>
        </w:rPr>
        <w:t xml:space="preserve"> System</w:t>
      </w:r>
      <w:r>
        <w:rPr>
          <w:rFonts w:ascii="Calibri" w:hAnsi="Calibri" w:cs="Calibri"/>
          <w:sz w:val="20"/>
          <w:szCs w:val="20"/>
        </w:rPr>
        <w:t xml:space="preserve">u </w:t>
      </w:r>
      <w:r w:rsidRPr="00080E47">
        <w:rPr>
          <w:rFonts w:ascii="Calibri" w:hAnsi="Calibri" w:cs="Calibri"/>
          <w:sz w:val="20"/>
          <w:szCs w:val="20"/>
        </w:rPr>
        <w:t>e-Faktur (</w:t>
      </w:r>
      <w:proofErr w:type="spellStart"/>
      <w:r w:rsidRPr="00080E47">
        <w:rPr>
          <w:rFonts w:ascii="Calibri" w:hAnsi="Calibri" w:cs="Calibri"/>
          <w:sz w:val="20"/>
          <w:szCs w:val="20"/>
        </w:rPr>
        <w:t>KSeF</w:t>
      </w:r>
      <w:proofErr w:type="spellEnd"/>
      <w:r w:rsidRPr="00080E47">
        <w:rPr>
          <w:rFonts w:ascii="Calibri" w:hAnsi="Calibri" w:cs="Calibri"/>
          <w:sz w:val="20"/>
          <w:szCs w:val="20"/>
        </w:rPr>
        <w:t>)</w:t>
      </w:r>
      <w:r>
        <w:rPr>
          <w:rFonts w:ascii="Calibri" w:hAnsi="Calibri" w:cs="Calibri"/>
          <w:sz w:val="20"/>
          <w:szCs w:val="20"/>
        </w:rPr>
        <w:t xml:space="preserve"> </w:t>
      </w:r>
      <w:r w:rsidRPr="00080E47">
        <w:rPr>
          <w:rFonts w:ascii="Calibri" w:hAnsi="Calibri" w:cs="Calibri"/>
          <w:sz w:val="20"/>
          <w:szCs w:val="20"/>
        </w:rPr>
        <w:t>w formie faktury ustrukturyzowanej, zgodnie z obowiązującymi przepisami prawa polskiego.  </w:t>
      </w:r>
    </w:p>
    <w:p w14:paraId="5FFBD79E" w14:textId="77777777" w:rsidR="002979C1" w:rsidRPr="002979C1" w:rsidRDefault="002979C1" w:rsidP="002979C1">
      <w:pPr>
        <w:pStyle w:val="Akapitzlist"/>
        <w:numPr>
          <w:ilvl w:val="0"/>
          <w:numId w:val="24"/>
        </w:numPr>
        <w:spacing w:after="0" w:line="276" w:lineRule="auto"/>
        <w:jc w:val="both"/>
        <w:rPr>
          <w:rFonts w:ascii="Calibri" w:hAnsi="Calibri" w:cs="Calibri"/>
          <w:sz w:val="20"/>
          <w:szCs w:val="20"/>
        </w:rPr>
      </w:pPr>
      <w:r w:rsidRPr="00080E47">
        <w:rPr>
          <w:rFonts w:ascii="Calibri" w:hAnsi="Calibri" w:cs="Calibri"/>
          <w:sz w:val="20"/>
          <w:szCs w:val="20"/>
        </w:rPr>
        <w:t xml:space="preserve">W przypadku awarii </w:t>
      </w:r>
      <w:proofErr w:type="spellStart"/>
      <w:r w:rsidRPr="00080E47">
        <w:rPr>
          <w:rFonts w:ascii="Calibri" w:hAnsi="Calibri" w:cs="Calibri"/>
          <w:sz w:val="20"/>
          <w:szCs w:val="20"/>
        </w:rPr>
        <w:t>KSeF</w:t>
      </w:r>
      <w:proofErr w:type="spellEnd"/>
      <w:r w:rsidRPr="00080E47">
        <w:rPr>
          <w:rFonts w:ascii="Calibri" w:hAnsi="Calibri" w:cs="Calibri"/>
          <w:sz w:val="20"/>
          <w:szCs w:val="20"/>
        </w:rPr>
        <w:t xml:space="preserve"> </w:t>
      </w:r>
      <w:r w:rsidRPr="002A5327">
        <w:rPr>
          <w:rFonts w:asciiTheme="majorHAnsi" w:hAnsiTheme="majorHAnsi" w:cstheme="majorHAnsi"/>
          <w:sz w:val="20"/>
          <w:szCs w:val="20"/>
        </w:rPr>
        <w:t>strony dopuszczają możliwość wystawienia faktury poza systemem i przesłanie jej w postaci pliku pdf na adres mailowy: </w:t>
      </w:r>
      <w:hyperlink r:id="rId11" w:tgtFrame="_blank" w:history="1">
        <w:r w:rsidRPr="002A5327">
          <w:rPr>
            <w:rFonts w:asciiTheme="majorHAnsi" w:hAnsiTheme="majorHAnsi" w:cstheme="majorHAnsi"/>
            <w:sz w:val="20"/>
            <w:szCs w:val="20"/>
          </w:rPr>
          <w:t>finanse@imdik.pan.pl</w:t>
        </w:r>
      </w:hyperlink>
      <w:r w:rsidRPr="002A5327">
        <w:rPr>
          <w:rFonts w:asciiTheme="majorHAnsi" w:hAnsiTheme="majorHAnsi" w:cstheme="majorHAnsi"/>
          <w:sz w:val="20"/>
          <w:szCs w:val="20"/>
        </w:rPr>
        <w:t xml:space="preserve"> lub w formie papierowej na adres Zamawiającego wskazany w komparycji umowy. Faktura wystawiona poza </w:t>
      </w:r>
      <w:proofErr w:type="spellStart"/>
      <w:r w:rsidRPr="002A5327">
        <w:rPr>
          <w:rFonts w:asciiTheme="majorHAnsi" w:hAnsiTheme="majorHAnsi" w:cstheme="majorHAnsi"/>
          <w:sz w:val="20"/>
          <w:szCs w:val="20"/>
        </w:rPr>
        <w:t>KSeF</w:t>
      </w:r>
      <w:proofErr w:type="spellEnd"/>
      <w:r w:rsidRPr="002A5327">
        <w:rPr>
          <w:rFonts w:asciiTheme="majorHAnsi" w:hAnsiTheme="majorHAnsi" w:cstheme="majorHAnsi"/>
          <w:sz w:val="20"/>
          <w:szCs w:val="20"/>
        </w:rPr>
        <w:t xml:space="preserve"> zostanie wprowadzona do systemu niezwłocznie po ustaniu przeszkody technicznej, zgodnie z obowiązującymi przepisami</w:t>
      </w:r>
      <w:r w:rsidRPr="002979C1">
        <w:rPr>
          <w:rFonts w:ascii="Calibri" w:hAnsi="Calibri" w:cs="Calibri"/>
          <w:sz w:val="20"/>
          <w:szCs w:val="20"/>
        </w:rPr>
        <w:t>.</w:t>
      </w:r>
    </w:p>
    <w:p w14:paraId="5B8BB57E" w14:textId="77777777" w:rsidR="002979C1" w:rsidRPr="002979C1" w:rsidRDefault="002979C1" w:rsidP="002979C1">
      <w:pPr>
        <w:pStyle w:val="Akapitzlist"/>
        <w:numPr>
          <w:ilvl w:val="0"/>
          <w:numId w:val="24"/>
        </w:numPr>
        <w:spacing w:after="0" w:line="276" w:lineRule="auto"/>
        <w:jc w:val="both"/>
        <w:rPr>
          <w:rFonts w:ascii="Calibri" w:hAnsi="Calibri" w:cs="Calibri"/>
          <w:sz w:val="20"/>
          <w:szCs w:val="20"/>
        </w:rPr>
      </w:pPr>
      <w:r w:rsidRPr="002979C1">
        <w:rPr>
          <w:rFonts w:ascii="Calibri" w:hAnsi="Calibri" w:cs="Calibri"/>
          <w:sz w:val="20"/>
          <w:szCs w:val="20"/>
        </w:rPr>
        <w:t xml:space="preserve">Wykonawca oświadcza, że jest zarejestrowanym czynnym podatnikiem podatku od towarów i usług. </w:t>
      </w:r>
    </w:p>
    <w:p w14:paraId="19BE8E99" w14:textId="77777777" w:rsidR="002979C1" w:rsidRPr="002979C1" w:rsidRDefault="002979C1" w:rsidP="002979C1">
      <w:pPr>
        <w:pStyle w:val="Akapitzlist"/>
        <w:numPr>
          <w:ilvl w:val="0"/>
          <w:numId w:val="24"/>
        </w:numPr>
        <w:spacing w:after="0" w:line="276" w:lineRule="auto"/>
        <w:jc w:val="both"/>
        <w:rPr>
          <w:rFonts w:ascii="Calibri" w:hAnsi="Calibri" w:cs="Calibri"/>
          <w:sz w:val="20"/>
          <w:szCs w:val="20"/>
        </w:rPr>
      </w:pPr>
      <w:r w:rsidRPr="002979C1">
        <w:rPr>
          <w:rFonts w:ascii="Calibri" w:hAnsi="Calibri" w:cs="Calibri"/>
          <w:sz w:val="20"/>
          <w:szCs w:val="20"/>
        </w:rPr>
        <w:t xml:space="preserve">Wykonawca potwierdza, iż wskazany w ust. 4 rachunek bankowy jest zawarty i uwidoczniony w wykazie, o którym mowa w art. 96b ust. 1 ustawy z dnia 11 marca 2004 r. o podatku od towarów i usług (Dz.U. z 2024 r., poz. 361 z </w:t>
      </w:r>
      <w:proofErr w:type="spellStart"/>
      <w:r w:rsidRPr="002979C1">
        <w:rPr>
          <w:rFonts w:ascii="Calibri" w:hAnsi="Calibri" w:cs="Calibri"/>
          <w:sz w:val="20"/>
          <w:szCs w:val="20"/>
        </w:rPr>
        <w:t>późn</w:t>
      </w:r>
      <w:proofErr w:type="spellEnd"/>
      <w:r w:rsidRPr="002979C1">
        <w:rPr>
          <w:rFonts w:ascii="Calibri" w:hAnsi="Calibri" w:cs="Calibri"/>
          <w:sz w:val="20"/>
          <w:szCs w:val="20"/>
        </w:rPr>
        <w:t xml:space="preserve">. zm.), prowadzonym przez Szefa Krajowej Administracji Skarbowej. </w:t>
      </w:r>
    </w:p>
    <w:p w14:paraId="3E7145AB" w14:textId="77777777" w:rsidR="00495CFF" w:rsidRDefault="00495CFF" w:rsidP="002979C1">
      <w:pPr>
        <w:pBdr>
          <w:top w:val="nil"/>
          <w:left w:val="nil"/>
          <w:bottom w:val="nil"/>
          <w:right w:val="nil"/>
          <w:between w:val="nil"/>
        </w:pBdr>
        <w:tabs>
          <w:tab w:val="left" w:pos="360"/>
        </w:tabs>
        <w:spacing w:after="0" w:line="276" w:lineRule="auto"/>
        <w:jc w:val="both"/>
        <w:rPr>
          <w:color w:val="000000"/>
          <w:sz w:val="20"/>
          <w:szCs w:val="20"/>
        </w:rPr>
      </w:pPr>
    </w:p>
    <w:p w14:paraId="1A8A92E8" w14:textId="77777777" w:rsidR="00495CFF" w:rsidRDefault="00000000">
      <w:pPr>
        <w:shd w:val="clear" w:color="auto" w:fill="FFFFFF"/>
        <w:spacing w:after="0" w:line="276" w:lineRule="auto"/>
        <w:ind w:left="284" w:hanging="284"/>
        <w:jc w:val="center"/>
        <w:rPr>
          <w:b/>
          <w:bCs/>
          <w:color w:val="000000"/>
          <w:sz w:val="20"/>
          <w:szCs w:val="20"/>
        </w:rPr>
      </w:pPr>
      <w:r>
        <w:rPr>
          <w:b/>
          <w:bCs/>
          <w:color w:val="000000"/>
          <w:sz w:val="20"/>
          <w:szCs w:val="20"/>
        </w:rPr>
        <w:t>§2A [Zasady wprowadzania zmian wysokości wynagrodzenia]</w:t>
      </w:r>
    </w:p>
    <w:p w14:paraId="51328354" w14:textId="77777777" w:rsidR="00495CFF" w:rsidRDefault="00000000">
      <w:pPr>
        <w:numPr>
          <w:ilvl w:val="0"/>
          <w:numId w:val="42"/>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 xml:space="preserve">Zgodnie z art. 439 </w:t>
      </w:r>
      <w:proofErr w:type="spellStart"/>
      <w:r>
        <w:rPr>
          <w:color w:val="000000"/>
          <w:sz w:val="20"/>
          <w:szCs w:val="20"/>
        </w:rPr>
        <w:t>Pzp</w:t>
      </w:r>
      <w:proofErr w:type="spellEnd"/>
      <w:r>
        <w:rPr>
          <w:color w:val="000000"/>
          <w:sz w:val="20"/>
          <w:szCs w:val="20"/>
        </w:rPr>
        <w:t xml:space="preserve">, strony postanawiają, iż dokonają zmiany wynagrodzenia, określonego w § 4 ust. 1 umowy, w wypadku </w:t>
      </w:r>
      <w:r>
        <w:rPr>
          <w:color w:val="000000"/>
          <w:sz w:val="20"/>
          <w:szCs w:val="20"/>
          <w:highlight w:val="white"/>
        </w:rPr>
        <w:t>zmiany cen materiałów lub kosztów związanych z realizacją zamówienia (waloryzacja umowna wynagrodzenia Wykonawcy).</w:t>
      </w:r>
    </w:p>
    <w:p w14:paraId="19E51E6F" w14:textId="77777777" w:rsidR="00495CFF" w:rsidRDefault="00000000">
      <w:pPr>
        <w:numPr>
          <w:ilvl w:val="0"/>
          <w:numId w:val="42"/>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 xml:space="preserve">Zmiana wynagrodzenie, o której mowa w ust. 1, będzie możliwa w przypadku wzrostu </w:t>
      </w:r>
      <w:r>
        <w:rPr>
          <w:color w:val="000000"/>
          <w:sz w:val="20"/>
          <w:szCs w:val="20"/>
          <w:highlight w:val="white"/>
        </w:rPr>
        <w:t>cen materiałów lub kosztów związanych z realizacją Przedmiotu umowy o 10</w:t>
      </w:r>
      <w:r>
        <w:rPr>
          <w:color w:val="000000"/>
          <w:sz w:val="20"/>
          <w:szCs w:val="20"/>
        </w:rPr>
        <w:t xml:space="preserve"> </w:t>
      </w:r>
      <w:r>
        <w:rPr>
          <w:color w:val="000000"/>
          <w:sz w:val="20"/>
          <w:szCs w:val="20"/>
          <w:highlight w:val="white"/>
        </w:rPr>
        <w:t>% w stosunku do kosztów obowiązujących w dniu zawarcia umowy.</w:t>
      </w:r>
    </w:p>
    <w:p w14:paraId="05CD57E7" w14:textId="77777777" w:rsidR="00495CFF" w:rsidRDefault="00000000">
      <w:pPr>
        <w:numPr>
          <w:ilvl w:val="0"/>
          <w:numId w:val="42"/>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 xml:space="preserve">Wprowadzenie zmiany wysokości wynagrodzenia, o której mowa w ust. 1 wymaga uprzedniego złożenia przez Wykonawcę oświadczenia o zmianie </w:t>
      </w:r>
      <w:r>
        <w:rPr>
          <w:color w:val="000000"/>
          <w:sz w:val="20"/>
          <w:szCs w:val="20"/>
          <w:highlight w:val="white"/>
        </w:rPr>
        <w:t>cen materiałów lub kosztów</w:t>
      </w:r>
      <w:r>
        <w:rPr>
          <w:color w:val="000000"/>
          <w:sz w:val="20"/>
          <w:szCs w:val="20"/>
        </w:rPr>
        <w:t xml:space="preserve"> związanych z realizacją zamówienia. Wykonawca zobowiązany jest do przedłożenia szczegółowej kalkulacji </w:t>
      </w:r>
      <w:r>
        <w:rPr>
          <w:color w:val="000000"/>
          <w:sz w:val="20"/>
          <w:szCs w:val="20"/>
          <w:highlight w:val="white"/>
        </w:rPr>
        <w:t xml:space="preserve">cen materiałów lub </w:t>
      </w:r>
      <w:r>
        <w:rPr>
          <w:color w:val="000000"/>
          <w:sz w:val="20"/>
          <w:szCs w:val="20"/>
        </w:rPr>
        <w:t>kosztów wraz z wykazaniem ich wpływy na koszty realizacji Przedmiotu umowy.</w:t>
      </w:r>
    </w:p>
    <w:p w14:paraId="31B1E8A6" w14:textId="77777777" w:rsidR="00495CFF" w:rsidRDefault="00000000">
      <w:pPr>
        <w:numPr>
          <w:ilvl w:val="0"/>
          <w:numId w:val="42"/>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Waloryzacja (wzrost/zmniejszenie) wynagrodzenia będzie obliczana w oparciu o kwartalny wskaźnik cen towarów i usług konsumpcyjnych ogłoszony w Dzienniku Urzędowym „Monitor Polski” przez Prezesa Głównego Urzędu Statystycznego („Wskaźnik”), przy odpowiednio wzroście lub spadku przedmiotowego Wskaźnika w stosunku do poprzedniego kwartału o co najmniej 5% za ostatnie dwa kwartały poprzedzające złożenie wniosku o waloryzację.</w:t>
      </w:r>
    </w:p>
    <w:p w14:paraId="1136F6D5" w14:textId="77777777" w:rsidR="00495CFF" w:rsidRDefault="00000000">
      <w:pPr>
        <w:numPr>
          <w:ilvl w:val="0"/>
          <w:numId w:val="42"/>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highlight w:val="white"/>
        </w:rPr>
        <w:t xml:space="preserve">Zmiana wynagrodzenia, o której mowa w ust. 1, możliwa będzie nie częściej niż raz na 6 miesięcy obowiązywania umowy. Maksymalna wartość zmiany wynagrodzenia nie może przekroczyć 20 % wartości wynagrodzenia netto określonego w § 4 ust. 1 umowy. </w:t>
      </w:r>
      <w:r>
        <w:rPr>
          <w:color w:val="000000"/>
          <w:sz w:val="20"/>
          <w:szCs w:val="20"/>
        </w:rPr>
        <w:t>Zmiana wysokości wynagrodzenia obowiązywać będzie od miesiąca następnego, po miesiącu, w którym nastąpiła zmiana.</w:t>
      </w:r>
    </w:p>
    <w:p w14:paraId="04A80AA5" w14:textId="77777777" w:rsidR="00495CFF" w:rsidRDefault="00000000">
      <w:pPr>
        <w:numPr>
          <w:ilvl w:val="0"/>
          <w:numId w:val="42"/>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highlight w:val="white"/>
        </w:rPr>
        <w:t xml:space="preserve">Przez zmianę cen materiałów lub kosztów rozumie się wzrost, jak i obniżenie, względem cen materiałów lub kosztów przyjętych w celu ustalenia wynagrodzenia Wykonawcy zawartego w ofercie. </w:t>
      </w:r>
    </w:p>
    <w:p w14:paraId="3DAD176F" w14:textId="77777777" w:rsidR="00495CFF" w:rsidRDefault="00000000">
      <w:pPr>
        <w:numPr>
          <w:ilvl w:val="0"/>
          <w:numId w:val="42"/>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highlight w:val="white"/>
        </w:rPr>
        <w:t xml:space="preserve">W przypadku zmiany wynagrodzenia, o której mowa w ust. 1, Wykonawca zobowiązany jest do zmiany wynagrodzenia przysługującego podwykonawcy, z którym zawarł umowę, w zakresie odpowiadającym zmianom cen materiałów lub kosztów dotyczących zobowiązania podwykonawcy, jeżeli łącznie spełnione są następujące warunki: </w:t>
      </w:r>
    </w:p>
    <w:p w14:paraId="3468DFB5" w14:textId="77777777" w:rsidR="00495CFF" w:rsidRDefault="00000000">
      <w:pPr>
        <w:numPr>
          <w:ilvl w:val="0"/>
          <w:numId w:val="22"/>
        </w:numPr>
        <w:shd w:val="clear" w:color="auto" w:fill="FFFFFF"/>
        <w:spacing w:after="0" w:line="276" w:lineRule="auto"/>
        <w:ind w:left="851" w:hanging="283"/>
        <w:jc w:val="both"/>
        <w:rPr>
          <w:sz w:val="20"/>
          <w:szCs w:val="20"/>
        </w:rPr>
      </w:pPr>
      <w:r>
        <w:rPr>
          <w:sz w:val="20"/>
          <w:szCs w:val="20"/>
        </w:rPr>
        <w:t>przedmiotem umowy są usługi;</w:t>
      </w:r>
    </w:p>
    <w:p w14:paraId="365AE930" w14:textId="77777777" w:rsidR="00495CFF" w:rsidRDefault="00000000">
      <w:pPr>
        <w:numPr>
          <w:ilvl w:val="0"/>
          <w:numId w:val="22"/>
        </w:numPr>
        <w:shd w:val="clear" w:color="auto" w:fill="FFFFFF"/>
        <w:spacing w:after="0" w:line="276" w:lineRule="auto"/>
        <w:ind w:left="851" w:hanging="283"/>
        <w:jc w:val="both"/>
        <w:rPr>
          <w:sz w:val="20"/>
          <w:szCs w:val="20"/>
        </w:rPr>
      </w:pPr>
      <w:r>
        <w:rPr>
          <w:sz w:val="20"/>
          <w:szCs w:val="20"/>
        </w:rPr>
        <w:t>okres obowiązywania umowy przekracza 6 miesięcy.</w:t>
      </w:r>
    </w:p>
    <w:p w14:paraId="58B0A663" w14:textId="77777777" w:rsidR="00495CFF" w:rsidRDefault="00495CFF">
      <w:pPr>
        <w:pBdr>
          <w:top w:val="nil"/>
          <w:left w:val="nil"/>
          <w:bottom w:val="nil"/>
          <w:right w:val="nil"/>
          <w:between w:val="nil"/>
        </w:pBdr>
        <w:tabs>
          <w:tab w:val="left" w:pos="360"/>
        </w:tabs>
        <w:spacing w:after="0" w:line="276" w:lineRule="auto"/>
        <w:jc w:val="both"/>
        <w:rPr>
          <w:color w:val="000000"/>
          <w:sz w:val="20"/>
          <w:szCs w:val="20"/>
        </w:rPr>
      </w:pPr>
    </w:p>
    <w:p w14:paraId="0BEBF68A" w14:textId="77777777" w:rsidR="00495CFF" w:rsidRDefault="00000000">
      <w:pPr>
        <w:pBdr>
          <w:top w:val="nil"/>
          <w:left w:val="nil"/>
          <w:bottom w:val="nil"/>
          <w:right w:val="nil"/>
          <w:between w:val="nil"/>
        </w:pBdr>
        <w:spacing w:after="0" w:line="276" w:lineRule="auto"/>
        <w:jc w:val="center"/>
        <w:rPr>
          <w:color w:val="000000"/>
          <w:sz w:val="20"/>
          <w:szCs w:val="20"/>
        </w:rPr>
      </w:pPr>
      <w:r>
        <w:rPr>
          <w:b/>
          <w:bCs/>
          <w:color w:val="000000"/>
          <w:sz w:val="20"/>
          <w:szCs w:val="20"/>
        </w:rPr>
        <w:t>§3 [Termin wykonania i odbiór przedmiotu umowy]</w:t>
      </w:r>
    </w:p>
    <w:p w14:paraId="765DC60D" w14:textId="77777777" w:rsidR="00495CFF" w:rsidRDefault="00000000">
      <w:pPr>
        <w:numPr>
          <w:ilvl w:val="0"/>
          <w:numId w:val="9"/>
        </w:numPr>
        <w:pBdr>
          <w:top w:val="nil"/>
          <w:left w:val="nil"/>
          <w:bottom w:val="nil"/>
          <w:right w:val="nil"/>
          <w:between w:val="nil"/>
        </w:pBdr>
        <w:spacing w:after="0" w:line="276" w:lineRule="auto"/>
        <w:ind w:left="284" w:hanging="284"/>
        <w:jc w:val="both"/>
        <w:rPr>
          <w:sz w:val="20"/>
          <w:szCs w:val="20"/>
        </w:rPr>
      </w:pPr>
      <w:r>
        <w:rPr>
          <w:sz w:val="20"/>
          <w:szCs w:val="20"/>
        </w:rPr>
        <w:t xml:space="preserve">Wykonawca dostarczy przedmiot zamówienia w okresie </w:t>
      </w:r>
      <w:sdt>
        <w:sdtPr>
          <w:tag w:val="goog_rdk_4"/>
          <w:id w:val="-545840249"/>
        </w:sdtPr>
        <w:sdtContent/>
      </w:sdt>
      <w:sdt>
        <w:sdtPr>
          <w:tag w:val="goog_rdk_5"/>
          <w:id w:val="23026999"/>
        </w:sdtPr>
        <w:sdtContent/>
      </w:sdt>
      <w:r w:rsidR="00A50CA7">
        <w:rPr>
          <w:b/>
          <w:bCs/>
          <w:sz w:val="20"/>
          <w:szCs w:val="20"/>
        </w:rPr>
        <w:t>1 miesiąca</w:t>
      </w:r>
      <w:r>
        <w:rPr>
          <w:sz w:val="20"/>
          <w:szCs w:val="20"/>
        </w:rPr>
        <w:t xml:space="preserve"> od dnia zawarcia niniejszej Umowy, zgodnie z poniższymi postanowieniami. Dostawa towaru określonego w § 1 będzie zrealizowana sukcesywnie na podstawie zamówień jednostkowych składanych przez Zamawiającego drogą elektroniczną na adres e-mail wskazany w umowie. </w:t>
      </w:r>
    </w:p>
    <w:p w14:paraId="0683CA3A" w14:textId="77777777" w:rsidR="00495CFF" w:rsidRDefault="00000000">
      <w:pPr>
        <w:numPr>
          <w:ilvl w:val="0"/>
          <w:numId w:val="9"/>
        </w:numPr>
        <w:pBdr>
          <w:top w:val="nil"/>
          <w:left w:val="nil"/>
          <w:bottom w:val="nil"/>
          <w:right w:val="nil"/>
          <w:between w:val="nil"/>
        </w:pBdr>
        <w:spacing w:after="0" w:line="276" w:lineRule="auto"/>
        <w:ind w:left="284" w:hanging="284"/>
        <w:jc w:val="both"/>
        <w:rPr>
          <w:sz w:val="20"/>
          <w:szCs w:val="20"/>
        </w:rPr>
      </w:pPr>
      <w:r>
        <w:rPr>
          <w:sz w:val="20"/>
          <w:szCs w:val="20"/>
        </w:rPr>
        <w:t>Wykonawca zobowiązuje się do dostarczania towaru sukcesywnie w ilościach każdorazowo ustalanych przez Zamawiającego. Zamówienia jednostkowe realizowane będą w zależności od faktycznego zapotrzebowania Zamawiającego.</w:t>
      </w:r>
    </w:p>
    <w:p w14:paraId="08F1BCF5" w14:textId="77777777" w:rsidR="00495CFF" w:rsidRDefault="00000000">
      <w:pPr>
        <w:numPr>
          <w:ilvl w:val="0"/>
          <w:numId w:val="9"/>
        </w:numPr>
        <w:pBdr>
          <w:top w:val="nil"/>
          <w:left w:val="nil"/>
          <w:bottom w:val="nil"/>
          <w:right w:val="nil"/>
          <w:between w:val="nil"/>
        </w:pBdr>
        <w:spacing w:after="0" w:line="276" w:lineRule="auto"/>
        <w:ind w:left="284" w:hanging="284"/>
        <w:jc w:val="both"/>
        <w:rPr>
          <w:sz w:val="20"/>
          <w:szCs w:val="20"/>
        </w:rPr>
      </w:pPr>
      <w:r>
        <w:rPr>
          <w:sz w:val="20"/>
          <w:szCs w:val="20"/>
        </w:rPr>
        <w:lastRenderedPageBreak/>
        <w:t xml:space="preserve">Wykonawca zobowiązuje się do dostarczania towaru w terminie nie później niż 10 dni roboczych od złożenia jednostkowego zamówienia przez Zamawiającego. </w:t>
      </w:r>
    </w:p>
    <w:p w14:paraId="3CEACB16" w14:textId="77777777" w:rsidR="00495CFF" w:rsidRDefault="00000000">
      <w:pPr>
        <w:numPr>
          <w:ilvl w:val="0"/>
          <w:numId w:val="9"/>
        </w:numPr>
        <w:pBdr>
          <w:top w:val="nil"/>
          <w:left w:val="nil"/>
          <w:bottom w:val="nil"/>
          <w:right w:val="nil"/>
          <w:between w:val="nil"/>
        </w:pBdr>
        <w:spacing w:after="0" w:line="276" w:lineRule="auto"/>
        <w:ind w:left="284" w:hanging="284"/>
        <w:jc w:val="both"/>
        <w:rPr>
          <w:sz w:val="20"/>
          <w:szCs w:val="20"/>
        </w:rPr>
      </w:pPr>
      <w:r>
        <w:rPr>
          <w:sz w:val="20"/>
          <w:szCs w:val="20"/>
        </w:rPr>
        <w:t>Wykonawca poinformuje Zamawiającego o terminie realizacji dostawy z co najmniej 3 dniowym wyprzedzeniem. Dostawa zostanie wykonana w godzinach pracy Zamawiającego tj. od godziny 9.00 do godziny 16.00 od poniedziałku do piątku.</w:t>
      </w:r>
    </w:p>
    <w:p w14:paraId="167DDACB" w14:textId="77777777" w:rsidR="00495CFF" w:rsidRDefault="00000000">
      <w:pPr>
        <w:numPr>
          <w:ilvl w:val="0"/>
          <w:numId w:val="9"/>
        </w:numPr>
        <w:pBdr>
          <w:top w:val="nil"/>
          <w:left w:val="nil"/>
          <w:bottom w:val="nil"/>
          <w:right w:val="nil"/>
          <w:between w:val="nil"/>
        </w:pBdr>
        <w:spacing w:after="0" w:line="276" w:lineRule="auto"/>
        <w:ind w:left="284" w:hanging="284"/>
        <w:jc w:val="both"/>
        <w:rPr>
          <w:sz w:val="20"/>
          <w:szCs w:val="20"/>
        </w:rPr>
      </w:pPr>
      <w:r>
        <w:rPr>
          <w:sz w:val="20"/>
          <w:szCs w:val="20"/>
        </w:rPr>
        <w:t>Odbiór zostanie dokonany przez Zamawiającego pod względem sprawdzenia zgodności przedstawionego do odbioru urządzenia z wymaganiami niniejszej umowy, a w szczególności opisu przedmiotu zamówienia,</w:t>
      </w:r>
    </w:p>
    <w:p w14:paraId="753F6261" w14:textId="77777777" w:rsidR="00495CFF" w:rsidRDefault="00000000">
      <w:pPr>
        <w:numPr>
          <w:ilvl w:val="0"/>
          <w:numId w:val="9"/>
        </w:numPr>
        <w:pBdr>
          <w:top w:val="nil"/>
          <w:left w:val="nil"/>
          <w:bottom w:val="nil"/>
          <w:right w:val="nil"/>
          <w:between w:val="nil"/>
        </w:pBdr>
        <w:spacing w:after="0" w:line="276" w:lineRule="auto"/>
        <w:ind w:left="284" w:hanging="284"/>
        <w:jc w:val="both"/>
        <w:rPr>
          <w:sz w:val="20"/>
          <w:szCs w:val="20"/>
        </w:rPr>
      </w:pPr>
      <w:r>
        <w:rPr>
          <w:sz w:val="20"/>
          <w:szCs w:val="20"/>
        </w:rPr>
        <w:t xml:space="preserve">Odbiór zostanie dokonany po wykonaniu przez Wykonawcę dostawy oraz pierwszego uruchomienia urządzenia. W przypadku stwierdzenia w toku odbioru wad Zamawiający dokona ich wyszczególnienia w protokole odbioru wskazując w nim termin ich usunięcia nie dłuższy niż 14 dni. </w:t>
      </w:r>
      <w:r>
        <w:rPr>
          <w:sz w:val="20"/>
          <w:szCs w:val="20"/>
          <w:u w:val="single"/>
        </w:rPr>
        <w:t>W razie wątpliwości uznaje się, iż Protokół odbioru z wyszczególnionymi wadami nie potwierdza dokonania odbioru przedmiotu umowy, ale stanowi zgłoszenie wad i odmowę odbioru</w:t>
      </w:r>
      <w:r>
        <w:rPr>
          <w:sz w:val="20"/>
          <w:szCs w:val="20"/>
        </w:rPr>
        <w:t>.</w:t>
      </w:r>
    </w:p>
    <w:p w14:paraId="1BAE0BC4" w14:textId="77777777" w:rsidR="00495CFF" w:rsidRDefault="00000000">
      <w:pPr>
        <w:numPr>
          <w:ilvl w:val="0"/>
          <w:numId w:val="9"/>
        </w:numPr>
        <w:pBdr>
          <w:top w:val="nil"/>
          <w:left w:val="nil"/>
          <w:bottom w:val="nil"/>
          <w:right w:val="nil"/>
          <w:between w:val="nil"/>
        </w:pBdr>
        <w:spacing w:after="0" w:line="276" w:lineRule="auto"/>
        <w:ind w:left="284" w:hanging="284"/>
        <w:jc w:val="both"/>
        <w:rPr>
          <w:sz w:val="20"/>
          <w:szCs w:val="20"/>
        </w:rPr>
      </w:pPr>
      <w:r>
        <w:rPr>
          <w:sz w:val="20"/>
          <w:szCs w:val="20"/>
        </w:rPr>
        <w:t>Ponowny odbiór przedmiotu umowy zostanie dokonany w terminie nie dłuższym niż 5 dni od dnia zgłoszenia przez Wykonawcę gotowości do odbioru. W przypadku ponownego stwierdzenia wad Wykonawca zobowiązany jest do ich usunięcia, z tym, że:</w:t>
      </w:r>
    </w:p>
    <w:p w14:paraId="7F0620A9" w14:textId="77777777" w:rsidR="00495CFF" w:rsidRDefault="00000000">
      <w:pPr>
        <w:numPr>
          <w:ilvl w:val="1"/>
          <w:numId w:val="9"/>
        </w:numPr>
        <w:pBdr>
          <w:top w:val="nil"/>
          <w:left w:val="nil"/>
          <w:bottom w:val="nil"/>
          <w:right w:val="nil"/>
          <w:between w:val="nil"/>
        </w:pBdr>
        <w:spacing w:after="0" w:line="276" w:lineRule="auto"/>
        <w:ind w:left="567" w:hanging="283"/>
        <w:jc w:val="both"/>
        <w:rPr>
          <w:sz w:val="20"/>
          <w:szCs w:val="20"/>
        </w:rPr>
      </w:pPr>
      <w:r>
        <w:rPr>
          <w:sz w:val="20"/>
          <w:szCs w:val="20"/>
        </w:rPr>
        <w:t>termin na usunięcie stwierdzonych wad jest nie dłuższy niż 7 dni;</w:t>
      </w:r>
    </w:p>
    <w:p w14:paraId="291FF805" w14:textId="77777777" w:rsidR="00495CFF" w:rsidRDefault="00000000">
      <w:pPr>
        <w:numPr>
          <w:ilvl w:val="1"/>
          <w:numId w:val="9"/>
        </w:numPr>
        <w:pBdr>
          <w:top w:val="nil"/>
          <w:left w:val="nil"/>
          <w:bottom w:val="nil"/>
          <w:right w:val="nil"/>
          <w:between w:val="nil"/>
        </w:pBdr>
        <w:spacing w:after="0" w:line="276" w:lineRule="auto"/>
        <w:ind w:left="567" w:hanging="283"/>
        <w:jc w:val="both"/>
        <w:rPr>
          <w:sz w:val="20"/>
          <w:szCs w:val="20"/>
        </w:rPr>
      </w:pPr>
      <w:r>
        <w:rPr>
          <w:sz w:val="20"/>
          <w:szCs w:val="20"/>
        </w:rPr>
        <w:t>zakres czynności odbiorowych nie jest ograniczony wyłącznie do stwierdzenia usunięcia zgłoszonych uprzednio wad;</w:t>
      </w:r>
    </w:p>
    <w:p w14:paraId="4A7A9EA0" w14:textId="77777777" w:rsidR="00495CFF" w:rsidRDefault="00000000">
      <w:pPr>
        <w:numPr>
          <w:ilvl w:val="1"/>
          <w:numId w:val="9"/>
        </w:numPr>
        <w:pBdr>
          <w:top w:val="nil"/>
          <w:left w:val="nil"/>
          <w:bottom w:val="nil"/>
          <w:right w:val="nil"/>
          <w:between w:val="nil"/>
        </w:pBdr>
        <w:spacing w:after="0" w:line="276" w:lineRule="auto"/>
        <w:ind w:left="567" w:hanging="283"/>
        <w:jc w:val="both"/>
        <w:rPr>
          <w:sz w:val="20"/>
          <w:szCs w:val="20"/>
        </w:rPr>
      </w:pPr>
      <w:r>
        <w:rPr>
          <w:sz w:val="20"/>
          <w:szCs w:val="20"/>
        </w:rPr>
        <w:t xml:space="preserve">Wykonawca zobowiązany jest dostarczenia przedmiotu umowy wolnego od wad pod rygorem odstąpienia od umowy przez Zamawiającego. </w:t>
      </w:r>
    </w:p>
    <w:p w14:paraId="5D242C8D" w14:textId="77777777" w:rsidR="00495CFF" w:rsidRDefault="00000000">
      <w:pPr>
        <w:numPr>
          <w:ilvl w:val="0"/>
          <w:numId w:val="9"/>
        </w:numPr>
        <w:pBdr>
          <w:top w:val="nil"/>
          <w:left w:val="nil"/>
          <w:bottom w:val="nil"/>
          <w:right w:val="nil"/>
          <w:between w:val="nil"/>
        </w:pBdr>
        <w:spacing w:after="0" w:line="276" w:lineRule="auto"/>
        <w:ind w:left="284" w:hanging="284"/>
        <w:jc w:val="both"/>
        <w:rPr>
          <w:sz w:val="20"/>
          <w:szCs w:val="20"/>
        </w:rPr>
      </w:pPr>
      <w:r>
        <w:rPr>
          <w:sz w:val="20"/>
          <w:szCs w:val="20"/>
        </w:rPr>
        <w:t xml:space="preserve">Kolejny (trzeci) odbiór dokonany zostanie w terminie nie dłuższym niż 3 dni od dnia zgłoszenia przez Wykonawcę gotowości do odbioru. Ponowne stwierdzenie wad stanowi podstawę do ostatecznej odmowy przyjęcia przedmiotu umowy i odstąpienia przez Zamawiającego od umowy. </w:t>
      </w:r>
    </w:p>
    <w:p w14:paraId="4FCE018D" w14:textId="77777777" w:rsidR="00495CFF" w:rsidRDefault="00000000">
      <w:pPr>
        <w:numPr>
          <w:ilvl w:val="0"/>
          <w:numId w:val="9"/>
        </w:numPr>
        <w:pBdr>
          <w:top w:val="nil"/>
          <w:left w:val="nil"/>
          <w:bottom w:val="nil"/>
          <w:right w:val="nil"/>
          <w:between w:val="nil"/>
        </w:pBdr>
        <w:spacing w:after="0" w:line="276" w:lineRule="auto"/>
        <w:ind w:left="284" w:hanging="284"/>
        <w:jc w:val="both"/>
        <w:rPr>
          <w:sz w:val="20"/>
          <w:szCs w:val="20"/>
        </w:rPr>
      </w:pPr>
      <w:r>
        <w:rPr>
          <w:sz w:val="20"/>
          <w:szCs w:val="20"/>
        </w:rPr>
        <w:t xml:space="preserve">Przedmiot umowy uznaje się za </w:t>
      </w:r>
      <w:proofErr w:type="gramStart"/>
      <w:r>
        <w:rPr>
          <w:sz w:val="20"/>
          <w:szCs w:val="20"/>
        </w:rPr>
        <w:t>odebrany</w:t>
      </w:r>
      <w:proofErr w:type="gramEnd"/>
      <w:r>
        <w:rPr>
          <w:sz w:val="20"/>
          <w:szCs w:val="20"/>
        </w:rPr>
        <w:t xml:space="preserve"> jeżeli:</w:t>
      </w:r>
    </w:p>
    <w:p w14:paraId="2D1E6061" w14:textId="77777777" w:rsidR="00495CFF" w:rsidRDefault="00000000">
      <w:pPr>
        <w:numPr>
          <w:ilvl w:val="1"/>
          <w:numId w:val="9"/>
        </w:numPr>
        <w:pBdr>
          <w:top w:val="nil"/>
          <w:left w:val="nil"/>
          <w:bottom w:val="nil"/>
          <w:right w:val="nil"/>
          <w:between w:val="nil"/>
        </w:pBdr>
        <w:spacing w:after="0" w:line="276" w:lineRule="auto"/>
        <w:ind w:left="567" w:hanging="283"/>
        <w:jc w:val="both"/>
        <w:rPr>
          <w:sz w:val="20"/>
          <w:szCs w:val="20"/>
        </w:rPr>
      </w:pPr>
      <w:r>
        <w:rPr>
          <w:sz w:val="20"/>
          <w:szCs w:val="20"/>
        </w:rPr>
        <w:t>Zamawiający zawarł w protokole odbioru oświadczenie o braku wad albo</w:t>
      </w:r>
    </w:p>
    <w:p w14:paraId="01644122" w14:textId="77777777" w:rsidR="00495CFF" w:rsidRDefault="00000000">
      <w:pPr>
        <w:numPr>
          <w:ilvl w:val="1"/>
          <w:numId w:val="9"/>
        </w:numPr>
        <w:pBdr>
          <w:top w:val="nil"/>
          <w:left w:val="nil"/>
          <w:bottom w:val="nil"/>
          <w:right w:val="nil"/>
          <w:between w:val="nil"/>
        </w:pBdr>
        <w:spacing w:after="0" w:line="276" w:lineRule="auto"/>
        <w:ind w:left="567" w:hanging="283"/>
        <w:jc w:val="both"/>
        <w:rPr>
          <w:sz w:val="20"/>
          <w:szCs w:val="20"/>
        </w:rPr>
      </w:pPr>
      <w:r>
        <w:rPr>
          <w:sz w:val="20"/>
          <w:szCs w:val="20"/>
        </w:rPr>
        <w:t>Zamawiający zawarł w protokole odbioru oświadczenie o odstąpieniu od żądania usunięcia wad z uwagi na ich nieistotność lub brak możliwości usunięcia a nie są one istotne.</w:t>
      </w:r>
    </w:p>
    <w:p w14:paraId="7E236B4C" w14:textId="77777777" w:rsidR="00495CFF" w:rsidRDefault="00000000">
      <w:pPr>
        <w:numPr>
          <w:ilvl w:val="0"/>
          <w:numId w:val="9"/>
        </w:numPr>
        <w:pBdr>
          <w:top w:val="nil"/>
          <w:left w:val="nil"/>
          <w:bottom w:val="nil"/>
          <w:right w:val="nil"/>
          <w:between w:val="nil"/>
        </w:pBdr>
        <w:spacing w:after="0" w:line="276" w:lineRule="auto"/>
        <w:ind w:left="284" w:hanging="284"/>
        <w:jc w:val="both"/>
        <w:rPr>
          <w:sz w:val="20"/>
          <w:szCs w:val="20"/>
        </w:rPr>
      </w:pPr>
      <w:r>
        <w:rPr>
          <w:sz w:val="20"/>
          <w:szCs w:val="20"/>
        </w:rPr>
        <w:t>Nieobecność Wykonawcy lub odmowa podpisania protokołu odbioru nie wstrzymuje jego sporządzenia.</w:t>
      </w:r>
    </w:p>
    <w:p w14:paraId="2FD83A6C" w14:textId="77777777" w:rsidR="00495CFF" w:rsidRDefault="00000000">
      <w:pPr>
        <w:numPr>
          <w:ilvl w:val="0"/>
          <w:numId w:val="9"/>
        </w:numPr>
        <w:pBdr>
          <w:top w:val="nil"/>
          <w:left w:val="nil"/>
          <w:bottom w:val="nil"/>
          <w:right w:val="nil"/>
          <w:between w:val="nil"/>
        </w:pBdr>
        <w:spacing w:after="0" w:line="276" w:lineRule="auto"/>
        <w:ind w:left="284" w:hanging="284"/>
        <w:jc w:val="both"/>
        <w:rPr>
          <w:sz w:val="20"/>
          <w:szCs w:val="20"/>
        </w:rPr>
      </w:pPr>
      <w:r>
        <w:rPr>
          <w:sz w:val="20"/>
          <w:szCs w:val="20"/>
        </w:rPr>
        <w:t xml:space="preserve">Jeżeli wady, o których mowa ustępach poprzedzających, nie są istotne, Zamawiający może odpowiednio obniżyć wynagrodzenie. Obniżenie wynagrodzenia następuje na podstawie oszacowania wartości wadliwego przedmiotu dostawy dla Zamawiającego. </w:t>
      </w:r>
    </w:p>
    <w:p w14:paraId="15461130" w14:textId="77777777" w:rsidR="00495CFF" w:rsidRDefault="00000000">
      <w:pPr>
        <w:numPr>
          <w:ilvl w:val="0"/>
          <w:numId w:val="9"/>
        </w:numPr>
        <w:pBdr>
          <w:top w:val="nil"/>
          <w:left w:val="nil"/>
          <w:bottom w:val="nil"/>
          <w:right w:val="nil"/>
          <w:between w:val="nil"/>
        </w:pBdr>
        <w:spacing w:after="0" w:line="276" w:lineRule="auto"/>
        <w:ind w:left="284" w:hanging="284"/>
        <w:jc w:val="both"/>
        <w:rPr>
          <w:sz w:val="20"/>
          <w:szCs w:val="20"/>
        </w:rPr>
      </w:pPr>
      <w:r>
        <w:rPr>
          <w:sz w:val="20"/>
          <w:szCs w:val="20"/>
        </w:rPr>
        <w:t>Obniżenie wynagrodzenia, o którym mowa w ust. 10, nie stoi na przeszkodzie w naliczeniu Wykonawcy kar umownych.</w:t>
      </w:r>
    </w:p>
    <w:p w14:paraId="3C0E0AA5" w14:textId="77777777" w:rsidR="00495CFF" w:rsidRDefault="00495CFF">
      <w:pPr>
        <w:pBdr>
          <w:top w:val="nil"/>
          <w:left w:val="nil"/>
          <w:bottom w:val="nil"/>
          <w:right w:val="nil"/>
          <w:between w:val="nil"/>
        </w:pBdr>
        <w:spacing w:after="0" w:line="276" w:lineRule="auto"/>
        <w:jc w:val="center"/>
        <w:rPr>
          <w:color w:val="000000"/>
          <w:sz w:val="20"/>
          <w:szCs w:val="20"/>
        </w:rPr>
      </w:pPr>
    </w:p>
    <w:p w14:paraId="01BB3C3A" w14:textId="77777777" w:rsidR="00495CFF" w:rsidRDefault="00000000">
      <w:pPr>
        <w:pBdr>
          <w:top w:val="nil"/>
          <w:left w:val="nil"/>
          <w:bottom w:val="nil"/>
          <w:right w:val="nil"/>
          <w:between w:val="nil"/>
        </w:pBdr>
        <w:spacing w:after="0" w:line="276" w:lineRule="auto"/>
        <w:jc w:val="center"/>
        <w:rPr>
          <w:color w:val="000000"/>
          <w:sz w:val="20"/>
          <w:szCs w:val="20"/>
        </w:rPr>
      </w:pPr>
      <w:r>
        <w:rPr>
          <w:b/>
          <w:bCs/>
          <w:color w:val="000000"/>
          <w:sz w:val="20"/>
          <w:szCs w:val="20"/>
        </w:rPr>
        <w:t>§4 [Rękojmia za wady]</w:t>
      </w:r>
    </w:p>
    <w:p w14:paraId="07024036" w14:textId="77777777" w:rsidR="00495CFF" w:rsidRDefault="00000000">
      <w:pPr>
        <w:numPr>
          <w:ilvl w:val="0"/>
          <w:numId w:val="10"/>
        </w:numPr>
        <w:pBdr>
          <w:top w:val="nil"/>
          <w:left w:val="nil"/>
          <w:bottom w:val="nil"/>
          <w:right w:val="nil"/>
          <w:between w:val="nil"/>
        </w:pBdr>
        <w:spacing w:after="0" w:line="276" w:lineRule="auto"/>
        <w:ind w:left="284" w:hanging="284"/>
        <w:jc w:val="both"/>
        <w:rPr>
          <w:sz w:val="20"/>
          <w:szCs w:val="20"/>
        </w:rPr>
      </w:pPr>
      <w:r>
        <w:rPr>
          <w:sz w:val="20"/>
          <w:szCs w:val="20"/>
        </w:rPr>
        <w:t>Wykonawca jest odpowiedzialny względem Zamawiającego z tytuły wad fizycznych lub prawnych przedmiotu umowy przez wskazany w §5 ust. 7 liczonych od dnia dokonania przez zamawiającego odbioru przedmiotu umowy.</w:t>
      </w:r>
    </w:p>
    <w:p w14:paraId="7C660180" w14:textId="77777777" w:rsidR="00495CFF" w:rsidRDefault="00000000">
      <w:pPr>
        <w:numPr>
          <w:ilvl w:val="0"/>
          <w:numId w:val="10"/>
        </w:numPr>
        <w:pBdr>
          <w:top w:val="nil"/>
          <w:left w:val="nil"/>
          <w:bottom w:val="nil"/>
          <w:right w:val="nil"/>
          <w:between w:val="nil"/>
        </w:pBdr>
        <w:spacing w:after="0" w:line="276" w:lineRule="auto"/>
        <w:ind w:left="284" w:hanging="284"/>
        <w:jc w:val="both"/>
        <w:rPr>
          <w:sz w:val="20"/>
          <w:szCs w:val="20"/>
        </w:rPr>
      </w:pPr>
      <w:r>
        <w:rPr>
          <w:sz w:val="20"/>
          <w:szCs w:val="20"/>
        </w:rPr>
        <w:t>Zamawiającemu przysługuje swoboda wyboru realizacji uprawnień przysługujących mu na podstawie rękojmi za wady lub z tytułu gwarancji jakości, o której mowa w §5.</w:t>
      </w:r>
    </w:p>
    <w:p w14:paraId="705490EF" w14:textId="77777777" w:rsidR="00495CFF" w:rsidRDefault="00000000">
      <w:pPr>
        <w:numPr>
          <w:ilvl w:val="0"/>
          <w:numId w:val="10"/>
        </w:numPr>
        <w:pBdr>
          <w:top w:val="nil"/>
          <w:left w:val="nil"/>
          <w:bottom w:val="nil"/>
          <w:right w:val="nil"/>
          <w:between w:val="nil"/>
        </w:pBdr>
        <w:spacing w:after="0" w:line="276" w:lineRule="auto"/>
        <w:ind w:left="284" w:hanging="284"/>
        <w:jc w:val="both"/>
        <w:rPr>
          <w:sz w:val="20"/>
          <w:szCs w:val="20"/>
        </w:rPr>
      </w:pPr>
      <w:r>
        <w:rPr>
          <w:sz w:val="20"/>
          <w:szCs w:val="20"/>
        </w:rPr>
        <w:t>Postanowienia § 5 ust. 7 stosuje się.</w:t>
      </w:r>
    </w:p>
    <w:p w14:paraId="77492512" w14:textId="77777777" w:rsidR="00495CFF" w:rsidRDefault="00495CFF">
      <w:pPr>
        <w:pBdr>
          <w:top w:val="nil"/>
          <w:left w:val="nil"/>
          <w:bottom w:val="nil"/>
          <w:right w:val="nil"/>
          <w:between w:val="nil"/>
        </w:pBdr>
        <w:spacing w:after="0" w:line="276" w:lineRule="auto"/>
        <w:jc w:val="center"/>
        <w:rPr>
          <w:color w:val="000000"/>
          <w:sz w:val="20"/>
          <w:szCs w:val="20"/>
        </w:rPr>
      </w:pPr>
    </w:p>
    <w:p w14:paraId="4C20144E" w14:textId="77777777" w:rsidR="00495CFF" w:rsidRDefault="00000000">
      <w:pPr>
        <w:pBdr>
          <w:top w:val="nil"/>
          <w:left w:val="nil"/>
          <w:bottom w:val="nil"/>
          <w:right w:val="nil"/>
          <w:between w:val="nil"/>
        </w:pBdr>
        <w:spacing w:after="0" w:line="276" w:lineRule="auto"/>
        <w:ind w:left="720"/>
        <w:jc w:val="center"/>
        <w:rPr>
          <w:color w:val="000000"/>
          <w:sz w:val="20"/>
          <w:szCs w:val="20"/>
        </w:rPr>
      </w:pPr>
      <w:r>
        <w:rPr>
          <w:b/>
          <w:bCs/>
          <w:color w:val="000000"/>
          <w:sz w:val="20"/>
          <w:szCs w:val="20"/>
        </w:rPr>
        <w:t>§5 [Gwarancja jakości]</w:t>
      </w:r>
    </w:p>
    <w:p w14:paraId="05B7DC6A" w14:textId="77777777" w:rsidR="00495CFF" w:rsidRDefault="00000000">
      <w:pPr>
        <w:numPr>
          <w:ilvl w:val="0"/>
          <w:numId w:val="6"/>
        </w:numPr>
        <w:pBdr>
          <w:top w:val="nil"/>
          <w:left w:val="nil"/>
          <w:bottom w:val="nil"/>
          <w:right w:val="nil"/>
          <w:between w:val="nil"/>
        </w:pBdr>
        <w:spacing w:after="0" w:line="276" w:lineRule="auto"/>
        <w:ind w:left="284" w:hanging="284"/>
        <w:jc w:val="both"/>
        <w:rPr>
          <w:sz w:val="20"/>
          <w:szCs w:val="20"/>
        </w:rPr>
      </w:pPr>
      <w:r>
        <w:rPr>
          <w:sz w:val="20"/>
          <w:szCs w:val="20"/>
        </w:rPr>
        <w:t xml:space="preserve">Wykonawca udziela </w:t>
      </w:r>
      <w:r>
        <w:rPr>
          <w:b/>
          <w:bCs/>
          <w:sz w:val="20"/>
          <w:szCs w:val="20"/>
        </w:rPr>
        <w:t>24 miesięcznej</w:t>
      </w:r>
      <w:r>
        <w:rPr>
          <w:sz w:val="20"/>
          <w:szCs w:val="20"/>
        </w:rPr>
        <w:t xml:space="preserve"> gwarancji na dostarczone przez siebie urządzenie. </w:t>
      </w:r>
    </w:p>
    <w:p w14:paraId="798F8D72" w14:textId="77777777" w:rsidR="00495CFF" w:rsidRDefault="00000000">
      <w:pPr>
        <w:numPr>
          <w:ilvl w:val="0"/>
          <w:numId w:val="6"/>
        </w:numPr>
        <w:pBdr>
          <w:top w:val="nil"/>
          <w:left w:val="nil"/>
          <w:bottom w:val="nil"/>
          <w:right w:val="nil"/>
          <w:between w:val="nil"/>
        </w:pBdr>
        <w:spacing w:after="0" w:line="276" w:lineRule="auto"/>
        <w:ind w:left="284" w:hanging="284"/>
        <w:jc w:val="both"/>
        <w:rPr>
          <w:sz w:val="20"/>
          <w:szCs w:val="20"/>
        </w:rPr>
      </w:pPr>
      <w:r>
        <w:rPr>
          <w:sz w:val="20"/>
          <w:szCs w:val="20"/>
        </w:rPr>
        <w:t>Termin gwarancji zaczyna swój bieg z chwilą zainstalowania przedmiotu zamówienia i stwierdzenia w protokole odbioru (podpisanym przez obie strony niniejszej umowy) jego prawidłowego działania.</w:t>
      </w:r>
    </w:p>
    <w:p w14:paraId="13323E6F" w14:textId="77777777" w:rsidR="00495CFF" w:rsidRDefault="00000000">
      <w:pPr>
        <w:numPr>
          <w:ilvl w:val="0"/>
          <w:numId w:val="6"/>
        </w:numPr>
        <w:pBdr>
          <w:top w:val="nil"/>
          <w:left w:val="nil"/>
          <w:bottom w:val="nil"/>
          <w:right w:val="nil"/>
          <w:between w:val="nil"/>
        </w:pBdr>
        <w:spacing w:after="0" w:line="276" w:lineRule="auto"/>
        <w:ind w:left="284" w:hanging="284"/>
        <w:jc w:val="both"/>
        <w:rPr>
          <w:sz w:val="20"/>
          <w:szCs w:val="20"/>
        </w:rPr>
      </w:pPr>
      <w:r>
        <w:rPr>
          <w:sz w:val="20"/>
          <w:szCs w:val="20"/>
        </w:rPr>
        <w:t>Serwis gwarancyjny i pogwarancyjny wykonywany będzie przez: .........................</w:t>
      </w:r>
    </w:p>
    <w:p w14:paraId="0991F115" w14:textId="77777777" w:rsidR="00495CFF" w:rsidRDefault="00000000">
      <w:pPr>
        <w:numPr>
          <w:ilvl w:val="0"/>
          <w:numId w:val="6"/>
        </w:numPr>
        <w:pBdr>
          <w:top w:val="nil"/>
          <w:left w:val="nil"/>
          <w:bottom w:val="nil"/>
          <w:right w:val="nil"/>
          <w:between w:val="nil"/>
        </w:pBdr>
        <w:spacing w:after="0" w:line="276" w:lineRule="auto"/>
        <w:ind w:left="284" w:hanging="284"/>
        <w:jc w:val="both"/>
        <w:rPr>
          <w:sz w:val="20"/>
          <w:szCs w:val="20"/>
        </w:rPr>
      </w:pPr>
      <w:r>
        <w:rPr>
          <w:sz w:val="20"/>
          <w:szCs w:val="20"/>
        </w:rPr>
        <w:t>Koszty serwisu, niezbędnych części zamiennych i dojazdu pracownika serwisu oraz transportu niesprawnego sprzętu w okresie gwarancji pokrywa Wykonawca.</w:t>
      </w:r>
    </w:p>
    <w:p w14:paraId="3EDA746B" w14:textId="77777777" w:rsidR="00495CFF" w:rsidRDefault="00000000">
      <w:pPr>
        <w:numPr>
          <w:ilvl w:val="0"/>
          <w:numId w:val="6"/>
        </w:numPr>
        <w:pBdr>
          <w:top w:val="nil"/>
          <w:left w:val="nil"/>
          <w:bottom w:val="nil"/>
          <w:right w:val="nil"/>
          <w:between w:val="nil"/>
        </w:pBdr>
        <w:spacing w:after="0" w:line="276" w:lineRule="auto"/>
        <w:ind w:left="284" w:hanging="284"/>
        <w:jc w:val="both"/>
        <w:rPr>
          <w:sz w:val="20"/>
          <w:szCs w:val="20"/>
        </w:rPr>
      </w:pPr>
      <w:r>
        <w:rPr>
          <w:sz w:val="20"/>
          <w:szCs w:val="20"/>
        </w:rPr>
        <w:t>Udzielona gwarancja nie ogranicza praw Zamawiającego, wynikających z rękojmi.</w:t>
      </w:r>
    </w:p>
    <w:p w14:paraId="5DB0F2C7" w14:textId="77777777" w:rsidR="00495CFF" w:rsidRDefault="00000000">
      <w:pPr>
        <w:numPr>
          <w:ilvl w:val="0"/>
          <w:numId w:val="6"/>
        </w:numPr>
        <w:pBdr>
          <w:top w:val="nil"/>
          <w:left w:val="nil"/>
          <w:bottom w:val="nil"/>
          <w:right w:val="nil"/>
          <w:between w:val="nil"/>
        </w:pBdr>
        <w:spacing w:after="0" w:line="276" w:lineRule="auto"/>
        <w:ind w:left="284" w:hanging="284"/>
        <w:jc w:val="both"/>
        <w:rPr>
          <w:sz w:val="20"/>
          <w:szCs w:val="20"/>
        </w:rPr>
      </w:pPr>
      <w:r>
        <w:rPr>
          <w:sz w:val="20"/>
          <w:szCs w:val="20"/>
        </w:rPr>
        <w:t>Wszelkie naprawy gwarancyjne wykonywane będą nieodpłatnie w terminach określonych poniżej, a jedynie w należycie uzasadnionych przypadkach termin ten może ulec wydłużeniu. W przypadku braku możliwości dokonania naprawy Wykonawca wymieni urządzenie na nowe, wolne od wad. Termin gwarancji ulega wydłużeniu każdorazowo o czas naprawy.</w:t>
      </w:r>
    </w:p>
    <w:p w14:paraId="685EA830" w14:textId="77777777" w:rsidR="00495CFF" w:rsidRDefault="00000000">
      <w:pPr>
        <w:numPr>
          <w:ilvl w:val="0"/>
          <w:numId w:val="6"/>
        </w:numPr>
        <w:pBdr>
          <w:top w:val="nil"/>
          <w:left w:val="nil"/>
          <w:bottom w:val="nil"/>
          <w:right w:val="nil"/>
          <w:between w:val="nil"/>
        </w:pBdr>
        <w:spacing w:after="0" w:line="276" w:lineRule="auto"/>
        <w:ind w:left="284" w:hanging="284"/>
        <w:jc w:val="both"/>
        <w:rPr>
          <w:sz w:val="20"/>
          <w:szCs w:val="20"/>
        </w:rPr>
      </w:pPr>
      <w:r>
        <w:rPr>
          <w:color w:val="000000"/>
          <w:sz w:val="20"/>
          <w:szCs w:val="20"/>
        </w:rPr>
        <w:t>Wszelkie naprawy gwarancyjne i przeglądy gwarancyjne (o ile takie są wymagane dla utrzymania sprawności urządzenia w okresie gwarancji), Wykonywane będą na koszt Wykonawcy, zgodnie z poniższymi wymaganiami:</w:t>
      </w:r>
    </w:p>
    <w:p w14:paraId="126728DC" w14:textId="77777777" w:rsidR="00495CFF" w:rsidRDefault="00000000">
      <w:pPr>
        <w:numPr>
          <w:ilvl w:val="1"/>
          <w:numId w:val="6"/>
        </w:numPr>
        <w:pBdr>
          <w:top w:val="nil"/>
          <w:left w:val="nil"/>
          <w:bottom w:val="nil"/>
          <w:right w:val="nil"/>
          <w:between w:val="nil"/>
        </w:pBdr>
        <w:spacing w:after="0" w:line="276" w:lineRule="auto"/>
        <w:ind w:left="567" w:hanging="283"/>
        <w:jc w:val="both"/>
        <w:rPr>
          <w:sz w:val="20"/>
          <w:szCs w:val="20"/>
        </w:rPr>
      </w:pPr>
      <w:r>
        <w:rPr>
          <w:color w:val="000000"/>
          <w:sz w:val="20"/>
          <w:szCs w:val="20"/>
        </w:rPr>
        <w:t>zgłoszenie gwarancyjne może być dokonane przez Zamawiającego, wedle jego wyboru, drogą elektroniczną (email: ……………) lub telefonicznie na numer …………</w:t>
      </w:r>
      <w:proofErr w:type="gramStart"/>
      <w:r>
        <w:rPr>
          <w:color w:val="000000"/>
          <w:sz w:val="20"/>
          <w:szCs w:val="20"/>
        </w:rPr>
        <w:t>…….. )</w:t>
      </w:r>
      <w:proofErr w:type="gramEnd"/>
    </w:p>
    <w:p w14:paraId="1A973739" w14:textId="77777777" w:rsidR="00495CFF" w:rsidRDefault="00000000">
      <w:pPr>
        <w:numPr>
          <w:ilvl w:val="1"/>
          <w:numId w:val="6"/>
        </w:numPr>
        <w:pBdr>
          <w:top w:val="nil"/>
          <w:left w:val="nil"/>
          <w:bottom w:val="nil"/>
          <w:right w:val="nil"/>
          <w:between w:val="nil"/>
        </w:pBdr>
        <w:spacing w:after="0" w:line="276" w:lineRule="auto"/>
        <w:ind w:left="567" w:hanging="283"/>
        <w:jc w:val="both"/>
        <w:rPr>
          <w:sz w:val="20"/>
          <w:szCs w:val="20"/>
        </w:rPr>
      </w:pPr>
      <w:r>
        <w:rPr>
          <w:sz w:val="20"/>
          <w:szCs w:val="20"/>
        </w:rPr>
        <w:t>zgłoszenia gwarancyjne przyjmowane będą w dni robocze w godzinach pracy Zamawiającego;</w:t>
      </w:r>
    </w:p>
    <w:p w14:paraId="362E3B22" w14:textId="77777777" w:rsidR="00495CFF" w:rsidRDefault="00000000">
      <w:pPr>
        <w:numPr>
          <w:ilvl w:val="1"/>
          <w:numId w:val="6"/>
        </w:numPr>
        <w:pBdr>
          <w:top w:val="nil"/>
          <w:left w:val="nil"/>
          <w:bottom w:val="nil"/>
          <w:right w:val="nil"/>
          <w:between w:val="nil"/>
        </w:pBdr>
        <w:spacing w:after="0" w:line="276" w:lineRule="auto"/>
        <w:ind w:left="567" w:hanging="283"/>
        <w:jc w:val="both"/>
        <w:rPr>
          <w:sz w:val="20"/>
          <w:szCs w:val="20"/>
        </w:rPr>
      </w:pPr>
      <w:r>
        <w:rPr>
          <w:sz w:val="20"/>
          <w:szCs w:val="20"/>
        </w:rPr>
        <w:lastRenderedPageBreak/>
        <w:t>Wykonawca zobowiązuje się do wykonania napraw w ramach gwarancji w okresie nie dłuższym niż: 5 dni roboczych od przyjęcia zgłoszenia, w przypadku, gdy nie zachodzi konieczność sprowadzenia części zamiennych spoza obszaru Polski, oraz w okresie nie dłuższym niż: 20 dni roboczych od przyjęcia zgłoszenia, w przypadku, gdy zachodzi konieczność sprowadzenia części zamiennych spoza obszaru Polski;</w:t>
      </w:r>
    </w:p>
    <w:p w14:paraId="269F4E63" w14:textId="77777777" w:rsidR="00495CFF" w:rsidRDefault="00000000">
      <w:pPr>
        <w:numPr>
          <w:ilvl w:val="1"/>
          <w:numId w:val="6"/>
        </w:numPr>
        <w:pBdr>
          <w:top w:val="nil"/>
          <w:left w:val="nil"/>
          <w:bottom w:val="nil"/>
          <w:right w:val="nil"/>
          <w:between w:val="nil"/>
        </w:pBdr>
        <w:spacing w:after="0" w:line="276" w:lineRule="auto"/>
        <w:ind w:left="567" w:hanging="283"/>
        <w:jc w:val="both"/>
        <w:rPr>
          <w:sz w:val="20"/>
          <w:szCs w:val="20"/>
        </w:rPr>
      </w:pPr>
      <w:r>
        <w:rPr>
          <w:sz w:val="20"/>
          <w:szCs w:val="20"/>
        </w:rPr>
        <w:t>wszelkie naprawy dokonywane są w miejscu dostawy urządzenia, a jeżeli nie jest to możliwe, w miejscu wyznaczonym przez Wykonawcę, przy czym koszty demontażu, ponownej instalacji oraz transportu urządzenia od Zamawiającego do miejsca naprawy i po naprawie na miejsce, z którego został on od Zamawiającego odebrany, pokrywa Wykonawca;</w:t>
      </w:r>
    </w:p>
    <w:p w14:paraId="488EE6EF" w14:textId="77777777" w:rsidR="00495CFF" w:rsidRDefault="00000000">
      <w:pPr>
        <w:numPr>
          <w:ilvl w:val="1"/>
          <w:numId w:val="6"/>
        </w:numPr>
        <w:pBdr>
          <w:top w:val="nil"/>
          <w:left w:val="nil"/>
          <w:bottom w:val="nil"/>
          <w:right w:val="nil"/>
          <w:between w:val="nil"/>
        </w:pBdr>
        <w:spacing w:after="0" w:line="276" w:lineRule="auto"/>
        <w:ind w:left="567" w:hanging="283"/>
        <w:jc w:val="both"/>
        <w:rPr>
          <w:sz w:val="20"/>
          <w:szCs w:val="20"/>
        </w:rPr>
      </w:pPr>
      <w:r>
        <w:rPr>
          <w:sz w:val="20"/>
          <w:szCs w:val="20"/>
        </w:rPr>
        <w:t>wszelkie naprawy będą wykonywane z wykorzystaniem wyłącznie fabrycznie nowych części zamiennych o właściwościach nie gorszych niż część wymieniana.</w:t>
      </w:r>
    </w:p>
    <w:p w14:paraId="2D3E36CB" w14:textId="77777777" w:rsidR="00495CFF" w:rsidRDefault="00000000">
      <w:pPr>
        <w:numPr>
          <w:ilvl w:val="0"/>
          <w:numId w:val="6"/>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W przypadku, gdyby Wykonawca nie usunął w ramach gwarancji usterek w czasie określonym w ust. 7 pkt 3 niniejszego paragrafu lub gdyby naprawa trzykrotnie dotyczyła tego samego</w:t>
      </w:r>
      <w:r>
        <w:rPr>
          <w:sz w:val="20"/>
          <w:szCs w:val="20"/>
        </w:rPr>
        <w:t xml:space="preserve"> samych element</w:t>
      </w:r>
      <w:r>
        <w:rPr>
          <w:color w:val="000000"/>
          <w:sz w:val="20"/>
          <w:szCs w:val="20"/>
        </w:rPr>
        <w:t>u urządzenia, Zamawiającemu przysługuje prawo żądania wymiany urządzeni na nowe wolne od wad.</w:t>
      </w:r>
    </w:p>
    <w:p w14:paraId="46C8C6AA" w14:textId="77777777" w:rsidR="00495CFF" w:rsidRDefault="00495CFF">
      <w:pPr>
        <w:pBdr>
          <w:top w:val="nil"/>
          <w:left w:val="nil"/>
          <w:bottom w:val="nil"/>
          <w:right w:val="nil"/>
          <w:between w:val="nil"/>
        </w:pBdr>
        <w:spacing w:line="276" w:lineRule="auto"/>
        <w:ind w:left="720"/>
        <w:jc w:val="center"/>
        <w:rPr>
          <w:b/>
          <w:bCs/>
          <w:sz w:val="20"/>
          <w:szCs w:val="20"/>
        </w:rPr>
      </w:pPr>
    </w:p>
    <w:p w14:paraId="1F7A3516" w14:textId="77777777" w:rsidR="00495CFF" w:rsidRDefault="00000000">
      <w:pPr>
        <w:pBdr>
          <w:top w:val="nil"/>
          <w:left w:val="nil"/>
          <w:bottom w:val="nil"/>
          <w:right w:val="nil"/>
          <w:between w:val="nil"/>
        </w:pBdr>
        <w:spacing w:after="0" w:line="276" w:lineRule="auto"/>
        <w:jc w:val="center"/>
        <w:rPr>
          <w:b/>
          <w:bCs/>
          <w:color w:val="000000"/>
          <w:sz w:val="20"/>
          <w:szCs w:val="20"/>
        </w:rPr>
      </w:pPr>
      <w:r>
        <w:rPr>
          <w:b/>
          <w:bCs/>
          <w:color w:val="000000"/>
          <w:sz w:val="20"/>
          <w:szCs w:val="20"/>
        </w:rPr>
        <w:t>§6 [Wyłączenia odpowiedzialności Wykonawcy]</w:t>
      </w:r>
    </w:p>
    <w:p w14:paraId="2E5351DA" w14:textId="77777777" w:rsidR="00495CFF" w:rsidRDefault="00000000">
      <w:pPr>
        <w:pBdr>
          <w:top w:val="nil"/>
          <w:left w:val="nil"/>
          <w:bottom w:val="nil"/>
          <w:right w:val="nil"/>
          <w:between w:val="nil"/>
        </w:pBdr>
        <w:spacing w:after="0" w:line="276" w:lineRule="auto"/>
        <w:jc w:val="both"/>
        <w:rPr>
          <w:sz w:val="20"/>
          <w:szCs w:val="20"/>
        </w:rPr>
      </w:pPr>
      <w:r>
        <w:rPr>
          <w:sz w:val="20"/>
          <w:szCs w:val="20"/>
        </w:rPr>
        <w:t>Odpowiedzialność z tytułu rękojmi lub gwarancji nie obejmuje wad powstałych w wyniku:</w:t>
      </w:r>
    </w:p>
    <w:p w14:paraId="4D77EF43" w14:textId="77777777" w:rsidR="00495CFF" w:rsidRDefault="00000000">
      <w:pPr>
        <w:numPr>
          <w:ilvl w:val="0"/>
          <w:numId w:val="11"/>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eksploatacji urządzenia w sposób niezgodny z zasadami określonymi w przekazanej przez Wykonawcę instrukcji jego użytkowania;</w:t>
      </w:r>
    </w:p>
    <w:p w14:paraId="0D22B9BB" w14:textId="77777777" w:rsidR="00495CFF" w:rsidRDefault="00000000">
      <w:pPr>
        <w:numPr>
          <w:ilvl w:val="0"/>
          <w:numId w:val="11"/>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normalnego zużycia urządzenia.</w:t>
      </w:r>
    </w:p>
    <w:p w14:paraId="083BECFD" w14:textId="77777777" w:rsidR="00495CFF" w:rsidRDefault="00495CFF">
      <w:pPr>
        <w:pBdr>
          <w:top w:val="nil"/>
          <w:left w:val="nil"/>
          <w:bottom w:val="nil"/>
          <w:right w:val="nil"/>
          <w:between w:val="nil"/>
        </w:pBdr>
        <w:spacing w:line="276" w:lineRule="auto"/>
        <w:jc w:val="both"/>
        <w:rPr>
          <w:color w:val="000000"/>
          <w:sz w:val="20"/>
          <w:szCs w:val="20"/>
        </w:rPr>
      </w:pPr>
    </w:p>
    <w:p w14:paraId="7DFF6645" w14:textId="77777777" w:rsidR="00495CFF" w:rsidRDefault="00000000">
      <w:pPr>
        <w:pBdr>
          <w:top w:val="nil"/>
          <w:left w:val="nil"/>
          <w:bottom w:val="nil"/>
          <w:right w:val="nil"/>
          <w:between w:val="nil"/>
        </w:pBdr>
        <w:spacing w:after="0" w:line="276" w:lineRule="auto"/>
        <w:jc w:val="center"/>
        <w:rPr>
          <w:color w:val="000000"/>
          <w:sz w:val="20"/>
          <w:szCs w:val="20"/>
        </w:rPr>
      </w:pPr>
      <w:r>
        <w:rPr>
          <w:b/>
          <w:bCs/>
          <w:color w:val="000000"/>
          <w:sz w:val="20"/>
          <w:szCs w:val="20"/>
        </w:rPr>
        <w:t>§7 [Osoby upoważnione]</w:t>
      </w:r>
    </w:p>
    <w:p w14:paraId="4A036664" w14:textId="77777777" w:rsidR="00495CFF" w:rsidRDefault="00000000">
      <w:pPr>
        <w:numPr>
          <w:ilvl w:val="0"/>
          <w:numId w:val="13"/>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 xml:space="preserve">Ze Strony Zamawiającego do bieżących kontaktów we wszystkich sprawach związanych z wykonywaniem </w:t>
      </w:r>
      <w:proofErr w:type="gramStart"/>
      <w:r>
        <w:rPr>
          <w:color w:val="000000"/>
          <w:sz w:val="20"/>
          <w:szCs w:val="20"/>
        </w:rPr>
        <w:t>Umowy,  upoważnieni</w:t>
      </w:r>
      <w:proofErr w:type="gramEnd"/>
      <w:r>
        <w:rPr>
          <w:color w:val="000000"/>
          <w:sz w:val="20"/>
          <w:szCs w:val="20"/>
        </w:rPr>
        <w:t xml:space="preserve"> są Michał </w:t>
      </w:r>
      <w:proofErr w:type="spellStart"/>
      <w:r>
        <w:rPr>
          <w:color w:val="000000"/>
          <w:sz w:val="20"/>
          <w:szCs w:val="20"/>
        </w:rPr>
        <w:t>Zwolski</w:t>
      </w:r>
      <w:proofErr w:type="spellEnd"/>
      <w:r>
        <w:rPr>
          <w:color w:val="000000"/>
          <w:sz w:val="20"/>
          <w:szCs w:val="20"/>
        </w:rPr>
        <w:t xml:space="preserve"> oraz Grzegorz Maciak (email: it@imdik.pan.pl, tel. 22 6086497) z którymi Wykonawca zobowiązuje się współdziałać.</w:t>
      </w:r>
    </w:p>
    <w:p w14:paraId="7F7BF7CB" w14:textId="77777777" w:rsidR="00495CFF" w:rsidRDefault="00000000">
      <w:pPr>
        <w:numPr>
          <w:ilvl w:val="0"/>
          <w:numId w:val="13"/>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Ze Strony Wykonawcy do bieżących kontaktów we wszystkich sprawach związanych z wykonywaniem Umowy upoważniony/a jest ………………………………………</w:t>
      </w:r>
      <w:proofErr w:type="gramStart"/>
      <w:r>
        <w:rPr>
          <w:color w:val="000000"/>
          <w:sz w:val="20"/>
          <w:szCs w:val="20"/>
        </w:rPr>
        <w:t>…….</w:t>
      </w:r>
      <w:proofErr w:type="gramEnd"/>
      <w:r>
        <w:rPr>
          <w:color w:val="000000"/>
          <w:sz w:val="20"/>
          <w:szCs w:val="20"/>
        </w:rPr>
        <w:t xml:space="preserve">, (email: </w:t>
      </w:r>
      <w:proofErr w:type="gramStart"/>
      <w:r>
        <w:rPr>
          <w:color w:val="000000"/>
          <w:sz w:val="20"/>
          <w:szCs w:val="20"/>
        </w:rPr>
        <w:t>…….</w:t>
      </w:r>
      <w:proofErr w:type="gramEnd"/>
      <w:r>
        <w:rPr>
          <w:color w:val="000000"/>
          <w:sz w:val="20"/>
          <w:szCs w:val="20"/>
        </w:rPr>
        <w:t>.@</w:t>
      </w:r>
      <w:proofErr w:type="gramStart"/>
      <w:r>
        <w:rPr>
          <w:color w:val="000000"/>
          <w:sz w:val="20"/>
          <w:szCs w:val="20"/>
        </w:rPr>
        <w:t>........... ,</w:t>
      </w:r>
      <w:proofErr w:type="gramEnd"/>
      <w:r>
        <w:rPr>
          <w:color w:val="000000"/>
          <w:sz w:val="20"/>
          <w:szCs w:val="20"/>
        </w:rPr>
        <w:t xml:space="preserve"> tel. ………</w:t>
      </w:r>
      <w:proofErr w:type="gramStart"/>
      <w:r>
        <w:rPr>
          <w:color w:val="000000"/>
          <w:sz w:val="20"/>
          <w:szCs w:val="20"/>
        </w:rPr>
        <w:t>…….</w:t>
      </w:r>
      <w:proofErr w:type="gramEnd"/>
      <w:r>
        <w:rPr>
          <w:color w:val="000000"/>
          <w:sz w:val="20"/>
          <w:szCs w:val="20"/>
        </w:rPr>
        <w:t>) z którym Zamawiający zobowiązuje się współdziałać.</w:t>
      </w:r>
    </w:p>
    <w:p w14:paraId="51DE3569" w14:textId="77777777" w:rsidR="00495CFF" w:rsidRDefault="00000000">
      <w:pPr>
        <w:numPr>
          <w:ilvl w:val="0"/>
          <w:numId w:val="13"/>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 xml:space="preserve">Jako podstawową formę kontaktu Strony ustalają korespondencję prowadzoną drogą elektroniczną oraz kontakt telefoniczny. </w:t>
      </w:r>
    </w:p>
    <w:p w14:paraId="54B3D0FD" w14:textId="77777777" w:rsidR="00495CFF" w:rsidRDefault="00000000">
      <w:pPr>
        <w:numPr>
          <w:ilvl w:val="0"/>
          <w:numId w:val="13"/>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Zmiana osób upoważnionych w Umowie do kontaktów nie stanowi zmiany treści Umowy. Każda ze Stron może jednostronnie dokonać zmian w zakresie danych teleadresowych oraz osób upoważnionych do kontaktów, zawiadamiając niezwłocznie o tym na piśmie drugą Stronę. Zmiana staje się skuteczna z chwilą doręczenia zawiadomienia.</w:t>
      </w:r>
    </w:p>
    <w:p w14:paraId="11655D91" w14:textId="77777777" w:rsidR="00495CFF" w:rsidRDefault="00495CFF">
      <w:pPr>
        <w:pBdr>
          <w:top w:val="nil"/>
          <w:left w:val="nil"/>
          <w:bottom w:val="nil"/>
          <w:right w:val="nil"/>
          <w:between w:val="nil"/>
        </w:pBdr>
        <w:spacing w:after="0" w:line="276" w:lineRule="auto"/>
        <w:rPr>
          <w:color w:val="000000"/>
          <w:sz w:val="20"/>
          <w:szCs w:val="20"/>
        </w:rPr>
      </w:pPr>
    </w:p>
    <w:p w14:paraId="78C34D7A" w14:textId="77777777" w:rsidR="00495CFF" w:rsidRDefault="00000000">
      <w:pPr>
        <w:pBdr>
          <w:top w:val="nil"/>
          <w:left w:val="nil"/>
          <w:bottom w:val="nil"/>
          <w:right w:val="nil"/>
          <w:between w:val="nil"/>
        </w:pBdr>
        <w:spacing w:after="0" w:line="276" w:lineRule="auto"/>
        <w:jc w:val="center"/>
        <w:rPr>
          <w:color w:val="000000"/>
          <w:sz w:val="20"/>
          <w:szCs w:val="20"/>
        </w:rPr>
      </w:pPr>
      <w:r>
        <w:rPr>
          <w:b/>
          <w:bCs/>
          <w:color w:val="000000"/>
          <w:sz w:val="20"/>
          <w:szCs w:val="20"/>
        </w:rPr>
        <w:t>§8 [Kary umowne]</w:t>
      </w:r>
    </w:p>
    <w:p w14:paraId="77803E4C" w14:textId="77777777" w:rsidR="00495CFF" w:rsidRDefault="00000000">
      <w:pPr>
        <w:numPr>
          <w:ilvl w:val="1"/>
          <w:numId w:val="14"/>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 xml:space="preserve">Wykonawca zapłaci Zamawiającemu następujące kary umowne: </w:t>
      </w:r>
    </w:p>
    <w:p w14:paraId="0DE2E8EA" w14:textId="77777777" w:rsidR="00495CFF" w:rsidRDefault="00000000">
      <w:pPr>
        <w:numPr>
          <w:ilvl w:val="2"/>
          <w:numId w:val="14"/>
        </w:numPr>
        <w:pBdr>
          <w:top w:val="nil"/>
          <w:left w:val="nil"/>
          <w:bottom w:val="nil"/>
          <w:right w:val="nil"/>
          <w:between w:val="nil"/>
        </w:pBdr>
        <w:spacing w:after="0" w:line="276" w:lineRule="auto"/>
        <w:ind w:left="567" w:hanging="283"/>
        <w:jc w:val="both"/>
        <w:rPr>
          <w:color w:val="000000"/>
          <w:sz w:val="20"/>
          <w:szCs w:val="20"/>
        </w:rPr>
      </w:pPr>
      <w:r>
        <w:rPr>
          <w:color w:val="000000"/>
          <w:sz w:val="20"/>
          <w:szCs w:val="20"/>
        </w:rPr>
        <w:t>z tytułu odstąpienia od Umowy przez Zamawiającego z przyczyn leżących po stronie Wykonawcy w wysokości w wysokości 20 % wynagrodzenia brutto określonego w § 2 ust. 1;</w:t>
      </w:r>
    </w:p>
    <w:p w14:paraId="550E23DC" w14:textId="77777777" w:rsidR="00495CFF" w:rsidRDefault="00000000">
      <w:pPr>
        <w:numPr>
          <w:ilvl w:val="2"/>
          <w:numId w:val="14"/>
        </w:numPr>
        <w:pBdr>
          <w:top w:val="nil"/>
          <w:left w:val="nil"/>
          <w:bottom w:val="nil"/>
          <w:right w:val="nil"/>
          <w:between w:val="nil"/>
        </w:pBdr>
        <w:spacing w:after="0" w:line="276" w:lineRule="auto"/>
        <w:ind w:left="567" w:hanging="283"/>
        <w:jc w:val="both"/>
        <w:rPr>
          <w:color w:val="000000"/>
          <w:sz w:val="20"/>
          <w:szCs w:val="20"/>
        </w:rPr>
      </w:pPr>
      <w:r>
        <w:rPr>
          <w:color w:val="000000"/>
          <w:sz w:val="20"/>
          <w:szCs w:val="20"/>
        </w:rPr>
        <w:t>zwłoki w usunięciu wad w okresie rękojmi lub gwarancji w wysokości 300 zł za każdy rozpoczęty dzień uchybienia terminowi;</w:t>
      </w:r>
    </w:p>
    <w:p w14:paraId="1A829A5F" w14:textId="77777777" w:rsidR="00495CFF" w:rsidRDefault="00000000">
      <w:pPr>
        <w:numPr>
          <w:ilvl w:val="2"/>
          <w:numId w:val="14"/>
        </w:numPr>
        <w:pBdr>
          <w:top w:val="nil"/>
          <w:left w:val="nil"/>
          <w:bottom w:val="nil"/>
          <w:right w:val="nil"/>
          <w:between w:val="nil"/>
        </w:pBdr>
        <w:spacing w:after="0" w:line="276" w:lineRule="auto"/>
        <w:ind w:left="567" w:hanging="283"/>
        <w:jc w:val="both"/>
        <w:rPr>
          <w:color w:val="000000"/>
          <w:sz w:val="20"/>
          <w:szCs w:val="20"/>
        </w:rPr>
      </w:pPr>
      <w:r>
        <w:rPr>
          <w:color w:val="000000"/>
          <w:sz w:val="20"/>
          <w:szCs w:val="20"/>
        </w:rPr>
        <w:t>zwłoki w wykonaniu przedmiotu zamówienia w wysokości 100 zł za każdy rozpoczęty dzień zwłoki.</w:t>
      </w:r>
    </w:p>
    <w:p w14:paraId="1F68F41F" w14:textId="77777777" w:rsidR="00495CFF" w:rsidRDefault="00000000">
      <w:pPr>
        <w:numPr>
          <w:ilvl w:val="1"/>
          <w:numId w:val="14"/>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Żadna ze Stron nie będzie odpowiedzialna względem drugiej Strony, gdy do niewykonania Umowy dojdzie na skutek siły wyższej lub innych okoliczności niezależnych od woli którejkolwiek ze Stron, którym nie można zapobiec.</w:t>
      </w:r>
    </w:p>
    <w:p w14:paraId="186A194A" w14:textId="77777777" w:rsidR="00495CFF" w:rsidRDefault="00000000">
      <w:pPr>
        <w:numPr>
          <w:ilvl w:val="1"/>
          <w:numId w:val="14"/>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Kary umowne określone w ust. 1 obowiązują niezależnie od siebie. Łączna maksymalna wysokość naliczonych kar umownych nie może przekroczyć 30% wartości wynagrodzenia Wykonawcy wskazanego w § 2 ust. 1 Umowy.</w:t>
      </w:r>
    </w:p>
    <w:p w14:paraId="3958DF0F" w14:textId="77777777" w:rsidR="00495CFF" w:rsidRDefault="00000000">
      <w:pPr>
        <w:numPr>
          <w:ilvl w:val="1"/>
          <w:numId w:val="14"/>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Sposób nakładania kar umownych ma charakter dyscyplinujący i ma zapewnić prawidłowe wykonanie Zamówienia, a ich celem nie jest wyłącznie wyrównanie szkód poniesionych w związku z niewykonaniem lub niewłaściwym wykonaniem Umowy.</w:t>
      </w:r>
    </w:p>
    <w:p w14:paraId="21721E9D" w14:textId="77777777" w:rsidR="00495CFF" w:rsidRDefault="00000000">
      <w:pPr>
        <w:numPr>
          <w:ilvl w:val="1"/>
          <w:numId w:val="14"/>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 xml:space="preserve">Nałożenie kary umownej następuje na podstawie stosownego oświadczenia Zamawiającego. </w:t>
      </w:r>
    </w:p>
    <w:p w14:paraId="320D308C" w14:textId="77777777" w:rsidR="00495CFF" w:rsidRDefault="00000000">
      <w:pPr>
        <w:numPr>
          <w:ilvl w:val="1"/>
          <w:numId w:val="14"/>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Zamawiający ma prawo do żądania od Wykonawcy odszkodowania przekraczającego wysokość nałożonych kar umownych w przypadku, gdy wysokość poniesionej szkody przekracza wysokość nałożonej kary umownej.</w:t>
      </w:r>
    </w:p>
    <w:p w14:paraId="3F0C3796" w14:textId="77777777" w:rsidR="00495CFF" w:rsidRDefault="00000000">
      <w:pPr>
        <w:numPr>
          <w:ilvl w:val="1"/>
          <w:numId w:val="14"/>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Kary umowne mogą być potrącane przez Zamawiającego z wynagrodzenia należnego Wykonawcy, na co ten wyraża zgodę. O ile kary nie zostaną potrącone z bieżących należności Wykonawcy zostaną zapłacone na podstawie odrębnego wezwania do zapłaty.</w:t>
      </w:r>
    </w:p>
    <w:p w14:paraId="52BD4F55" w14:textId="77777777" w:rsidR="00495CFF" w:rsidRDefault="00495CFF">
      <w:pPr>
        <w:pBdr>
          <w:top w:val="nil"/>
          <w:left w:val="nil"/>
          <w:bottom w:val="nil"/>
          <w:right w:val="nil"/>
          <w:between w:val="nil"/>
        </w:pBdr>
        <w:spacing w:line="276" w:lineRule="auto"/>
        <w:jc w:val="both"/>
        <w:rPr>
          <w:sz w:val="20"/>
          <w:szCs w:val="20"/>
        </w:rPr>
      </w:pPr>
    </w:p>
    <w:p w14:paraId="4399418D" w14:textId="77777777" w:rsidR="00495CFF" w:rsidRDefault="00000000">
      <w:pPr>
        <w:pBdr>
          <w:top w:val="nil"/>
          <w:left w:val="nil"/>
          <w:bottom w:val="nil"/>
          <w:right w:val="nil"/>
          <w:between w:val="nil"/>
        </w:pBdr>
        <w:spacing w:after="0" w:line="276" w:lineRule="auto"/>
        <w:jc w:val="center"/>
        <w:rPr>
          <w:color w:val="000000"/>
          <w:sz w:val="20"/>
          <w:szCs w:val="20"/>
        </w:rPr>
      </w:pPr>
      <w:r>
        <w:rPr>
          <w:b/>
          <w:bCs/>
          <w:color w:val="000000"/>
          <w:sz w:val="20"/>
          <w:szCs w:val="20"/>
        </w:rPr>
        <w:lastRenderedPageBreak/>
        <w:t>§9 [Rozwiązanie umowy]</w:t>
      </w:r>
    </w:p>
    <w:p w14:paraId="6974979C" w14:textId="77777777" w:rsidR="00495CFF" w:rsidRDefault="00000000">
      <w:pPr>
        <w:numPr>
          <w:ilvl w:val="1"/>
          <w:numId w:val="16"/>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 xml:space="preserve">Zamawiający może odstąpić od Umowy: </w:t>
      </w:r>
    </w:p>
    <w:p w14:paraId="38E93043" w14:textId="77777777" w:rsidR="00495CFF" w:rsidRDefault="00000000">
      <w:pPr>
        <w:widowControl w:val="0"/>
        <w:numPr>
          <w:ilvl w:val="1"/>
          <w:numId w:val="15"/>
        </w:numPr>
        <w:pBdr>
          <w:top w:val="nil"/>
          <w:left w:val="nil"/>
          <w:bottom w:val="nil"/>
          <w:right w:val="nil"/>
          <w:between w:val="nil"/>
        </w:pBdr>
        <w:spacing w:after="0" w:line="276" w:lineRule="auto"/>
        <w:ind w:left="567" w:hanging="283"/>
        <w:jc w:val="both"/>
        <w:rPr>
          <w:color w:val="000000"/>
          <w:sz w:val="20"/>
          <w:szCs w:val="20"/>
        </w:rPr>
      </w:pPr>
      <w:r>
        <w:rPr>
          <w:color w:val="000000"/>
          <w:sz w:val="20"/>
          <w:szCs w:val="20"/>
        </w:rPr>
        <w:t>gdy zaistniała istotna zmiana okoliczności powodująca, że wykonanie Umowy nie leży w interesie publicznym, czego nie można było przewidzieć w chwili zawarcia Umowy, lub dalsze wykonywanie Umowy może zagrozić istotnemu interesowi bezpieczeństwa państwa lub bezpieczeństwu publicznemu, Zamawiający może odstąpić od Umowy w terminie 30 dni od dnia powzięcia wiadomości o tych okolicznościach, stosownie do postanowień art. 456 ust. 1 pkt. 1 ustawy Prawo zamówień publicznych. W takim przypadku Wykonawca może żądać wyłącznie wynagrodzenia należnego z tytułu wykonania części Umowy;</w:t>
      </w:r>
    </w:p>
    <w:p w14:paraId="64ED4617" w14:textId="77777777" w:rsidR="00495CFF" w:rsidRDefault="00000000">
      <w:pPr>
        <w:widowControl w:val="0"/>
        <w:numPr>
          <w:ilvl w:val="1"/>
          <w:numId w:val="15"/>
        </w:numPr>
        <w:pBdr>
          <w:top w:val="nil"/>
          <w:left w:val="nil"/>
          <w:bottom w:val="nil"/>
          <w:right w:val="nil"/>
          <w:between w:val="nil"/>
        </w:pBdr>
        <w:spacing w:after="0" w:line="276" w:lineRule="auto"/>
        <w:ind w:left="567" w:hanging="283"/>
        <w:jc w:val="both"/>
        <w:rPr>
          <w:color w:val="000000"/>
          <w:sz w:val="20"/>
          <w:szCs w:val="20"/>
        </w:rPr>
      </w:pPr>
      <w:r>
        <w:rPr>
          <w:color w:val="000000"/>
          <w:sz w:val="20"/>
          <w:szCs w:val="20"/>
        </w:rPr>
        <w:t>jeżeli zwłoka w realizacji przedmiotu zamówienia przekracza 30 dni;</w:t>
      </w:r>
    </w:p>
    <w:p w14:paraId="7DA6D2B1" w14:textId="77777777" w:rsidR="00495CFF" w:rsidRDefault="00000000">
      <w:pPr>
        <w:widowControl w:val="0"/>
        <w:numPr>
          <w:ilvl w:val="1"/>
          <w:numId w:val="15"/>
        </w:numPr>
        <w:pBdr>
          <w:top w:val="nil"/>
          <w:left w:val="nil"/>
          <w:bottom w:val="nil"/>
          <w:right w:val="nil"/>
          <w:between w:val="nil"/>
        </w:pBdr>
        <w:spacing w:after="0" w:line="276" w:lineRule="auto"/>
        <w:ind w:left="567" w:hanging="283"/>
        <w:jc w:val="both"/>
        <w:rPr>
          <w:color w:val="000000"/>
          <w:sz w:val="20"/>
          <w:szCs w:val="20"/>
        </w:rPr>
      </w:pPr>
      <w:r>
        <w:rPr>
          <w:color w:val="000000"/>
          <w:sz w:val="20"/>
          <w:szCs w:val="20"/>
        </w:rPr>
        <w:t>gdy kwota naliczonych kar umownych osiągnęła poziom maksymalny wskazany w § 8 ust. 3.</w:t>
      </w:r>
    </w:p>
    <w:p w14:paraId="03EDD78D" w14:textId="77777777" w:rsidR="00495CFF" w:rsidRDefault="00000000">
      <w:pPr>
        <w:widowControl w:val="0"/>
        <w:numPr>
          <w:ilvl w:val="1"/>
          <w:numId w:val="15"/>
        </w:numPr>
        <w:pBdr>
          <w:top w:val="nil"/>
          <w:left w:val="nil"/>
          <w:bottom w:val="nil"/>
          <w:right w:val="nil"/>
          <w:between w:val="nil"/>
        </w:pBdr>
        <w:spacing w:after="0" w:line="276" w:lineRule="auto"/>
        <w:ind w:left="567" w:hanging="283"/>
        <w:jc w:val="both"/>
        <w:rPr>
          <w:color w:val="000000"/>
          <w:sz w:val="20"/>
          <w:szCs w:val="20"/>
        </w:rPr>
      </w:pPr>
      <w:r>
        <w:rPr>
          <w:color w:val="000000"/>
          <w:sz w:val="20"/>
          <w:szCs w:val="20"/>
        </w:rPr>
        <w:t>o którym mowa w § 3 ust. 7.</w:t>
      </w:r>
    </w:p>
    <w:p w14:paraId="5672EA74" w14:textId="77777777" w:rsidR="00495CFF" w:rsidRDefault="00000000">
      <w:pPr>
        <w:numPr>
          <w:ilvl w:val="1"/>
          <w:numId w:val="16"/>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 xml:space="preserve">Zamawiający niezależnie od przyczyn określonych w ust. 1 może odstąpić od umowy bez wyznaczania dodatkowego terminu w całości lub niewykonanej części, </w:t>
      </w:r>
    </w:p>
    <w:p w14:paraId="119940C1" w14:textId="77777777" w:rsidR="00495CFF" w:rsidRDefault="00000000">
      <w:pPr>
        <w:numPr>
          <w:ilvl w:val="1"/>
          <w:numId w:val="16"/>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Odstąpienie od umowy wymaga zachowania formy pisemnej lub formy elektronicznej pod rygorem nieważności, zawiera uzasadnienie, i może być złożone w terminie 45 dni od dnia zaistnienia podstawy odstąpienia, jednakże nie później niż w terminie 12 miesięcy od dnia zawarcia niniejszej Umowy.</w:t>
      </w:r>
    </w:p>
    <w:p w14:paraId="3F55F312" w14:textId="77777777" w:rsidR="00495CFF" w:rsidRDefault="00000000">
      <w:pPr>
        <w:numPr>
          <w:ilvl w:val="1"/>
          <w:numId w:val="16"/>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Odstąpienie przez Zamawiającego od Umowy w całości lub części nie zwalnia Wykonawcy z obowiązku zapłaty kar umownych.</w:t>
      </w:r>
    </w:p>
    <w:p w14:paraId="5F5AD3E7" w14:textId="77777777" w:rsidR="00495CFF" w:rsidRDefault="00495CFF">
      <w:pPr>
        <w:spacing w:line="276" w:lineRule="auto"/>
        <w:ind w:left="-284"/>
        <w:jc w:val="center"/>
        <w:rPr>
          <w:b/>
          <w:bCs/>
          <w:sz w:val="20"/>
          <w:szCs w:val="20"/>
        </w:rPr>
      </w:pPr>
    </w:p>
    <w:p w14:paraId="3A802101" w14:textId="77777777" w:rsidR="00495CFF" w:rsidRDefault="00000000">
      <w:pPr>
        <w:spacing w:line="276" w:lineRule="auto"/>
        <w:ind w:left="-284"/>
        <w:jc w:val="center"/>
        <w:rPr>
          <w:b/>
          <w:bCs/>
          <w:sz w:val="20"/>
          <w:szCs w:val="20"/>
        </w:rPr>
      </w:pPr>
      <w:r>
        <w:rPr>
          <w:b/>
          <w:bCs/>
          <w:sz w:val="20"/>
          <w:szCs w:val="20"/>
        </w:rPr>
        <w:t xml:space="preserve">§10 [Podwykonawcy] </w:t>
      </w:r>
    </w:p>
    <w:p w14:paraId="607F0644" w14:textId="77777777" w:rsidR="00495CFF" w:rsidRDefault="00000000">
      <w:pPr>
        <w:spacing w:after="0" w:line="276" w:lineRule="auto"/>
        <w:jc w:val="both"/>
        <w:rPr>
          <w:sz w:val="20"/>
          <w:szCs w:val="20"/>
        </w:rPr>
      </w:pPr>
      <w:r>
        <w:rPr>
          <w:sz w:val="20"/>
          <w:szCs w:val="20"/>
        </w:rPr>
        <w:t xml:space="preserve">Wykonawca oświadcza, że całość Przedmiotu umowy wykona siłami własnymi (bez udziału podwykonawców. </w:t>
      </w:r>
    </w:p>
    <w:p w14:paraId="042055EB" w14:textId="77777777" w:rsidR="00495CFF" w:rsidRDefault="00000000">
      <w:pPr>
        <w:spacing w:after="0" w:line="276" w:lineRule="auto"/>
        <w:ind w:left="-284" w:firstLine="992"/>
        <w:jc w:val="both"/>
        <w:rPr>
          <w:sz w:val="20"/>
          <w:szCs w:val="20"/>
        </w:rPr>
      </w:pPr>
      <w:r>
        <w:rPr>
          <w:sz w:val="20"/>
          <w:szCs w:val="20"/>
        </w:rPr>
        <w:t xml:space="preserve">Lub </w:t>
      </w:r>
    </w:p>
    <w:p w14:paraId="678CCB78" w14:textId="77777777" w:rsidR="00495CFF" w:rsidRDefault="00000000">
      <w:pPr>
        <w:numPr>
          <w:ilvl w:val="3"/>
          <w:numId w:val="15"/>
        </w:numPr>
        <w:pBdr>
          <w:top w:val="nil"/>
          <w:left w:val="nil"/>
          <w:bottom w:val="nil"/>
          <w:right w:val="nil"/>
          <w:between w:val="nil"/>
        </w:pBdr>
        <w:spacing w:after="0" w:line="276" w:lineRule="auto"/>
        <w:ind w:left="426" w:hanging="426"/>
        <w:jc w:val="both"/>
        <w:rPr>
          <w:color w:val="000000"/>
          <w:sz w:val="20"/>
          <w:szCs w:val="20"/>
        </w:rPr>
      </w:pPr>
      <w:r>
        <w:rPr>
          <w:color w:val="000000"/>
          <w:sz w:val="20"/>
          <w:szCs w:val="20"/>
        </w:rPr>
        <w:t>Wykonawca oświadcza, że następujące części Przedmiotu umowy powierzy niżej wymienionym Podwykonawcom: ……………………</w:t>
      </w:r>
      <w:proofErr w:type="gramStart"/>
      <w:r>
        <w:rPr>
          <w:color w:val="000000"/>
          <w:sz w:val="20"/>
          <w:szCs w:val="20"/>
        </w:rPr>
        <w:t>…….. .</w:t>
      </w:r>
      <w:proofErr w:type="gramEnd"/>
      <w:r>
        <w:rPr>
          <w:color w:val="000000"/>
          <w:sz w:val="20"/>
          <w:szCs w:val="20"/>
        </w:rPr>
        <w:t xml:space="preserve"> </w:t>
      </w:r>
    </w:p>
    <w:p w14:paraId="1F66B627" w14:textId="77777777" w:rsidR="00495CFF" w:rsidRDefault="00000000">
      <w:pPr>
        <w:numPr>
          <w:ilvl w:val="3"/>
          <w:numId w:val="15"/>
        </w:numPr>
        <w:pBdr>
          <w:top w:val="nil"/>
          <w:left w:val="nil"/>
          <w:bottom w:val="nil"/>
          <w:right w:val="nil"/>
          <w:between w:val="nil"/>
        </w:pBdr>
        <w:spacing w:after="0" w:line="276" w:lineRule="auto"/>
        <w:ind w:left="426" w:hanging="426"/>
        <w:jc w:val="both"/>
        <w:rPr>
          <w:color w:val="000000"/>
          <w:sz w:val="20"/>
          <w:szCs w:val="20"/>
        </w:rPr>
      </w:pPr>
      <w:r>
        <w:rPr>
          <w:color w:val="000000"/>
          <w:sz w:val="20"/>
          <w:szCs w:val="20"/>
        </w:rPr>
        <w:t>Wykonawca zapewni ustalenie w umowach z Podwykonawcami:</w:t>
      </w:r>
    </w:p>
    <w:p w14:paraId="4266BDCD" w14:textId="77777777" w:rsidR="00495CFF" w:rsidRDefault="00000000">
      <w:pPr>
        <w:numPr>
          <w:ilvl w:val="2"/>
          <w:numId w:val="16"/>
        </w:numPr>
        <w:pBdr>
          <w:top w:val="nil"/>
          <w:left w:val="nil"/>
          <w:bottom w:val="nil"/>
          <w:right w:val="nil"/>
          <w:between w:val="nil"/>
        </w:pBdr>
        <w:spacing w:after="0" w:line="276" w:lineRule="auto"/>
        <w:ind w:hanging="294"/>
        <w:jc w:val="both"/>
        <w:rPr>
          <w:color w:val="000000"/>
          <w:sz w:val="20"/>
          <w:szCs w:val="20"/>
        </w:rPr>
      </w:pPr>
      <w:r>
        <w:rPr>
          <w:color w:val="000000"/>
          <w:sz w:val="20"/>
          <w:szCs w:val="20"/>
        </w:rPr>
        <w:t>okresu odpowiedzialności za wady, który nie będzie krótszy od okresu odpowiedzialności za wady Wykonawcy wobec Zamawiającego;</w:t>
      </w:r>
    </w:p>
    <w:p w14:paraId="7A8C2DD2" w14:textId="77777777" w:rsidR="00495CFF" w:rsidRDefault="00000000">
      <w:pPr>
        <w:numPr>
          <w:ilvl w:val="2"/>
          <w:numId w:val="16"/>
        </w:numPr>
        <w:pBdr>
          <w:top w:val="nil"/>
          <w:left w:val="nil"/>
          <w:bottom w:val="nil"/>
          <w:right w:val="nil"/>
          <w:between w:val="nil"/>
        </w:pBdr>
        <w:spacing w:after="0" w:line="276" w:lineRule="auto"/>
        <w:ind w:hanging="294"/>
        <w:jc w:val="both"/>
        <w:rPr>
          <w:color w:val="000000"/>
          <w:sz w:val="20"/>
          <w:szCs w:val="20"/>
        </w:rPr>
      </w:pPr>
      <w:r>
        <w:rPr>
          <w:color w:val="000000"/>
          <w:sz w:val="20"/>
          <w:szCs w:val="20"/>
        </w:rPr>
        <w:t>analogicznego zakresu odpowiedzialności za wady, jak odpowiedzialność za wady Wykonawcy Zamawiającego;</w:t>
      </w:r>
    </w:p>
    <w:p w14:paraId="6EC6D503" w14:textId="77777777" w:rsidR="00495CFF" w:rsidRDefault="00000000">
      <w:pPr>
        <w:numPr>
          <w:ilvl w:val="2"/>
          <w:numId w:val="16"/>
        </w:numPr>
        <w:pBdr>
          <w:top w:val="nil"/>
          <w:left w:val="nil"/>
          <w:bottom w:val="nil"/>
          <w:right w:val="nil"/>
          <w:between w:val="nil"/>
        </w:pBdr>
        <w:spacing w:after="0" w:line="276" w:lineRule="auto"/>
        <w:ind w:hanging="294"/>
        <w:jc w:val="both"/>
        <w:rPr>
          <w:color w:val="000000"/>
          <w:sz w:val="20"/>
          <w:szCs w:val="20"/>
        </w:rPr>
      </w:pPr>
      <w:r>
        <w:rPr>
          <w:color w:val="000000"/>
          <w:sz w:val="20"/>
          <w:szCs w:val="20"/>
        </w:rPr>
        <w:t>termin zapłaty, który będzie wcześniejszy niż termin zapłaty za wykonane zamówienie dla Wykonawcy przez Zamawiającego.</w:t>
      </w:r>
    </w:p>
    <w:p w14:paraId="5CE6BA5E" w14:textId="77777777" w:rsidR="00495CFF" w:rsidRDefault="00000000">
      <w:pPr>
        <w:numPr>
          <w:ilvl w:val="3"/>
          <w:numId w:val="15"/>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 xml:space="preserve">Wykonawca jest odpowiedzialny, jak za własne zachowanie, za działania i zaniechania Podwykonawców, którym powierzył wykonanie części przedmiotu umowy. </w:t>
      </w:r>
    </w:p>
    <w:p w14:paraId="1A887FBE" w14:textId="77777777" w:rsidR="00495CFF" w:rsidRDefault="00495CFF">
      <w:pPr>
        <w:spacing w:line="276" w:lineRule="auto"/>
        <w:jc w:val="center"/>
        <w:rPr>
          <w:b/>
          <w:bCs/>
          <w:sz w:val="20"/>
          <w:szCs w:val="20"/>
        </w:rPr>
      </w:pPr>
    </w:p>
    <w:p w14:paraId="01995C77" w14:textId="77777777" w:rsidR="00495CFF" w:rsidRDefault="00000000">
      <w:pPr>
        <w:spacing w:line="276" w:lineRule="auto"/>
        <w:jc w:val="center"/>
        <w:rPr>
          <w:b/>
          <w:bCs/>
          <w:sz w:val="20"/>
          <w:szCs w:val="20"/>
        </w:rPr>
      </w:pPr>
      <w:r>
        <w:rPr>
          <w:b/>
          <w:bCs/>
          <w:sz w:val="20"/>
          <w:szCs w:val="20"/>
        </w:rPr>
        <w:t>§11 [Zapisy o ochronie danych osobowych]</w:t>
      </w:r>
    </w:p>
    <w:p w14:paraId="737CFCCC" w14:textId="77777777" w:rsidR="00495CFF" w:rsidRDefault="00000000">
      <w:pPr>
        <w:numPr>
          <w:ilvl w:val="0"/>
          <w:numId w:val="20"/>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Administratorem danych osobowych osób reprezentujących Wykonawcę oraz osób wskazanych przez Wykonawcę jako osoby do kontaktu jest Instytut Medycyny Doświadczalnej i Klinicznej im. Mirosława Mossakowskiego PAN, 02-106 Warszawa, ul. A. Pawińskiego 5.</w:t>
      </w:r>
    </w:p>
    <w:p w14:paraId="1CFB0776" w14:textId="77777777" w:rsidR="00495CFF" w:rsidRDefault="00000000">
      <w:pPr>
        <w:numPr>
          <w:ilvl w:val="0"/>
          <w:numId w:val="20"/>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 xml:space="preserve">Administrator wyznaczył inspektora ochrony danych, z którym można się kontaktować pisząc na adres wskazany w ust. 1 lub adres e-mail: </w:t>
      </w:r>
      <w:hyperlink r:id="rId12">
        <w:r w:rsidR="00495CFF">
          <w:rPr>
            <w:color w:val="0000FF"/>
            <w:sz w:val="20"/>
            <w:szCs w:val="20"/>
            <w:u w:val="single"/>
          </w:rPr>
          <w:t>daneosobowe@imdik.pan.pl</w:t>
        </w:r>
      </w:hyperlink>
    </w:p>
    <w:p w14:paraId="655A07B7" w14:textId="77777777" w:rsidR="00495CFF" w:rsidRDefault="00000000">
      <w:pPr>
        <w:numPr>
          <w:ilvl w:val="0"/>
          <w:numId w:val="20"/>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Dane osobowe:  </w:t>
      </w:r>
    </w:p>
    <w:p w14:paraId="49E6ED1E" w14:textId="77777777" w:rsidR="00495CFF" w:rsidRDefault="00000000">
      <w:pPr>
        <w:numPr>
          <w:ilvl w:val="0"/>
          <w:numId w:val="21"/>
        </w:numPr>
        <w:spacing w:after="0" w:line="276" w:lineRule="auto"/>
        <w:ind w:left="567" w:hanging="283"/>
        <w:jc w:val="both"/>
        <w:rPr>
          <w:sz w:val="20"/>
          <w:szCs w:val="20"/>
        </w:rPr>
      </w:pPr>
      <w:r>
        <w:rPr>
          <w:sz w:val="20"/>
          <w:szCs w:val="20"/>
        </w:rPr>
        <w:t>osób reprezentujących Wykonawcę (jeżeli jest osobą prawną), będą przetwarzane na podstawie obowiązku prawnego, o którym mowa w art. 6 ust. 1 lit. c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osobowych), wynikającego z  przepisów prawa określających umocowanie do reprezentowania – w zakresie ważności umów i właściwej reprezentacji stron. Podane tych danych jest warunkiem zawarcia umowy lub ważności podejmowanych czynności. </w:t>
      </w:r>
    </w:p>
    <w:p w14:paraId="3B23787B" w14:textId="77777777" w:rsidR="00495CFF" w:rsidRDefault="00000000">
      <w:pPr>
        <w:numPr>
          <w:ilvl w:val="0"/>
          <w:numId w:val="21"/>
        </w:numPr>
        <w:spacing w:after="0" w:line="276" w:lineRule="auto"/>
        <w:ind w:left="567" w:hanging="283"/>
        <w:jc w:val="both"/>
        <w:rPr>
          <w:sz w:val="20"/>
          <w:szCs w:val="20"/>
        </w:rPr>
      </w:pPr>
      <w:r>
        <w:rPr>
          <w:sz w:val="20"/>
          <w:szCs w:val="20"/>
        </w:rPr>
        <w:t>Wykonawcy będącego osobą fizyczną będą przetwarzane w związku z zawarciem i realizacją niniejszej umowy, zgodnie z art. 6 ust. 1 lit. b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osobowych).</w:t>
      </w:r>
    </w:p>
    <w:p w14:paraId="5AD1E5B1" w14:textId="77777777" w:rsidR="00495CFF" w:rsidRDefault="00000000">
      <w:pPr>
        <w:numPr>
          <w:ilvl w:val="0"/>
          <w:numId w:val="21"/>
        </w:numPr>
        <w:spacing w:after="0" w:line="276" w:lineRule="auto"/>
        <w:ind w:left="567" w:hanging="283"/>
        <w:jc w:val="both"/>
        <w:rPr>
          <w:sz w:val="20"/>
          <w:szCs w:val="20"/>
        </w:rPr>
      </w:pPr>
      <w:r>
        <w:rPr>
          <w:sz w:val="20"/>
          <w:szCs w:val="20"/>
        </w:rPr>
        <w:lastRenderedPageBreak/>
        <w:t>osób wskazanych przez Wykonawcę, jako osoby do kontaktu/realizacji umowy (imię i nazwisko, służbowe dane kontaktowe, miejsce pracy) będą przetwarzane w prawnie uzasadnionym interesie, o którym mowa w art. 6 ust. 1 lit. f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osobowych), w celu realizacji niniejszej umowy. Dane zostały podane przez Wykonawcę w ramach zawieranej umowy. </w:t>
      </w:r>
    </w:p>
    <w:p w14:paraId="41659D6E" w14:textId="77777777" w:rsidR="00495CFF" w:rsidRDefault="00000000">
      <w:pPr>
        <w:numPr>
          <w:ilvl w:val="0"/>
          <w:numId w:val="20"/>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Dane osobowe, o których mowa w ust. 1 mogą zostać udostępnione podmiotom uprawnionym na podstawie przepisów prawa oraz podmiotom świadczącym obsługę administracyjno-organizacyjną Administratora danych oraz będą przechowywane nie dłużej niż to wynika z przepisów ustawy z dnia 14 lipca 1983 r. o narodowym zasobie archiwalnym i archiwach. </w:t>
      </w:r>
    </w:p>
    <w:p w14:paraId="72554E8A" w14:textId="77777777" w:rsidR="00495CFF" w:rsidRDefault="00000000">
      <w:pPr>
        <w:numPr>
          <w:ilvl w:val="0"/>
          <w:numId w:val="20"/>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W granicach i na zasadach opisanych w przepisach prawa, osobom, o których mowa w ust. 1 przysługuje prawo żądania: dostępu do swoich danych osobowych, ich sprostowania, usunięcia oraz ograniczenia przetwarzania, jak również prawo wniesienia skargi do Prezesa Urzędu Ochrony Danych Osobowych, na adres: ul. Stawki 2, 00-193 Warszawa. </w:t>
      </w:r>
    </w:p>
    <w:p w14:paraId="4DB2EC35" w14:textId="77777777" w:rsidR="00495CFF" w:rsidRDefault="00000000">
      <w:pPr>
        <w:numPr>
          <w:ilvl w:val="0"/>
          <w:numId w:val="20"/>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Ponadto osobom wskazanym przez Wykonawcę jako osoby do kontaktu, przysługuje również prawo wniesienia sprzeciwu wobec przetwarzania danych, wynikającego ze szczególnej sytuacji. </w:t>
      </w:r>
    </w:p>
    <w:p w14:paraId="641C92A1" w14:textId="77777777" w:rsidR="00495CFF" w:rsidRDefault="00000000">
      <w:pPr>
        <w:numPr>
          <w:ilvl w:val="0"/>
          <w:numId w:val="20"/>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Wykonawcy będącemu osobą fizyczną przysługuje również prawo żądania przeniesienia danych.</w:t>
      </w:r>
    </w:p>
    <w:p w14:paraId="3732217A" w14:textId="77777777" w:rsidR="00495CFF" w:rsidRDefault="00000000">
      <w:pPr>
        <w:numPr>
          <w:ilvl w:val="0"/>
          <w:numId w:val="20"/>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Wykonawca jest zobowiązany do przekazania zapisów niniejszego paragrafu wszystkim osobom fizycznym wymienionym w ust. 1. </w:t>
      </w:r>
    </w:p>
    <w:p w14:paraId="193B09E2" w14:textId="77777777" w:rsidR="00495CFF" w:rsidRDefault="00495CFF">
      <w:pPr>
        <w:pBdr>
          <w:top w:val="nil"/>
          <w:left w:val="nil"/>
          <w:bottom w:val="nil"/>
          <w:right w:val="nil"/>
          <w:between w:val="nil"/>
        </w:pBdr>
        <w:spacing w:after="0" w:line="276" w:lineRule="auto"/>
        <w:ind w:left="426"/>
        <w:jc w:val="both"/>
        <w:rPr>
          <w:i/>
          <w:iCs/>
          <w:color w:val="000000"/>
          <w:sz w:val="20"/>
          <w:szCs w:val="20"/>
        </w:rPr>
      </w:pPr>
    </w:p>
    <w:p w14:paraId="08F6DE4C" w14:textId="77777777" w:rsidR="00495CFF" w:rsidRDefault="00000000">
      <w:pPr>
        <w:pBdr>
          <w:top w:val="nil"/>
          <w:left w:val="nil"/>
          <w:bottom w:val="nil"/>
          <w:right w:val="nil"/>
          <w:between w:val="nil"/>
        </w:pBdr>
        <w:spacing w:after="0" w:line="276" w:lineRule="auto"/>
        <w:jc w:val="center"/>
        <w:rPr>
          <w:b/>
          <w:bCs/>
          <w:color w:val="000000"/>
          <w:sz w:val="20"/>
          <w:szCs w:val="20"/>
        </w:rPr>
      </w:pPr>
      <w:r>
        <w:rPr>
          <w:b/>
          <w:bCs/>
          <w:color w:val="000000"/>
          <w:sz w:val="20"/>
          <w:szCs w:val="20"/>
        </w:rPr>
        <w:t>§12 [Zmiana umowy]</w:t>
      </w:r>
    </w:p>
    <w:p w14:paraId="01BAD01F" w14:textId="77777777" w:rsidR="00495CFF" w:rsidRDefault="00000000">
      <w:pPr>
        <w:numPr>
          <w:ilvl w:val="6"/>
          <w:numId w:val="15"/>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Wprowadzenie jakichkolwiek zmian do Umowy możliwe jest tylko w granicach określonych art. 455 ustawy Prawo zamówień publicznych.</w:t>
      </w:r>
    </w:p>
    <w:p w14:paraId="76CEE5D0" w14:textId="77777777" w:rsidR="00495CFF" w:rsidRDefault="00000000">
      <w:pPr>
        <w:numPr>
          <w:ilvl w:val="6"/>
          <w:numId w:val="15"/>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Zmiana postanowień niniejszej umowy jest możliwa w przypadku, gdy:</w:t>
      </w:r>
      <w:r>
        <w:rPr>
          <w:b/>
          <w:bCs/>
          <w:color w:val="000000"/>
          <w:sz w:val="20"/>
          <w:szCs w:val="20"/>
        </w:rPr>
        <w:t xml:space="preserve"> </w:t>
      </w:r>
    </w:p>
    <w:p w14:paraId="7A535160" w14:textId="77777777" w:rsidR="00495CFF" w:rsidRDefault="00000000">
      <w:pPr>
        <w:widowControl w:val="0"/>
        <w:numPr>
          <w:ilvl w:val="2"/>
          <w:numId w:val="19"/>
        </w:numPr>
        <w:pBdr>
          <w:top w:val="nil"/>
          <w:left w:val="nil"/>
          <w:bottom w:val="nil"/>
          <w:right w:val="nil"/>
          <w:between w:val="nil"/>
        </w:pBdr>
        <w:spacing w:after="0" w:line="276" w:lineRule="auto"/>
        <w:ind w:hanging="294"/>
        <w:jc w:val="both"/>
        <w:rPr>
          <w:color w:val="000000"/>
          <w:sz w:val="20"/>
          <w:szCs w:val="20"/>
        </w:rPr>
      </w:pPr>
      <w:r>
        <w:rPr>
          <w:color w:val="000000"/>
          <w:sz w:val="20"/>
          <w:szCs w:val="20"/>
        </w:rPr>
        <w:t xml:space="preserve">gdy dochowanie terminu lub warunków realizacji zamówienia określonych w Umowie jest niemożliwe z uwagi na Siłę Wyższą lub inne okoliczności niezależne od Stron lub których Strony przy zachowaniu należytej staranności nie były w stanie uniknąć lub przewidzieć – wydłużenie terminu realizacji zostanie dokonane o czas trwania przeszkody w wykonywaniu Umowy, jednakże pod warunkiem niezwłocznego przedstawienia przez Wykonawcę dowodów potwierdzających ten stan rzeczy </w:t>
      </w:r>
    </w:p>
    <w:p w14:paraId="6965C789" w14:textId="77777777" w:rsidR="00495CFF" w:rsidRDefault="00000000">
      <w:pPr>
        <w:widowControl w:val="0"/>
        <w:numPr>
          <w:ilvl w:val="2"/>
          <w:numId w:val="19"/>
        </w:numPr>
        <w:pBdr>
          <w:top w:val="nil"/>
          <w:left w:val="nil"/>
          <w:bottom w:val="nil"/>
          <w:right w:val="nil"/>
          <w:between w:val="nil"/>
        </w:pBdr>
        <w:spacing w:after="0" w:line="276" w:lineRule="auto"/>
        <w:ind w:hanging="294"/>
        <w:jc w:val="both"/>
        <w:rPr>
          <w:color w:val="000000"/>
          <w:sz w:val="20"/>
          <w:szCs w:val="20"/>
        </w:rPr>
      </w:pPr>
      <w:r>
        <w:rPr>
          <w:color w:val="000000"/>
          <w:sz w:val="20"/>
          <w:szCs w:val="20"/>
        </w:rPr>
        <w:t>w przypadku zmian w obowiązujących przepisach prawa, powodujących konieczność dokonania zmian w Umowie, w szczególności wpływających na zakres lub standard prac Wykonawcy lub obowiązki Wykonawcy – zmiana będzie polegała na dostosowaniu postanowień Umowy i zawartych w nich wymagań do zmienionych wymagań zawartych w przepisach prawa;</w:t>
      </w:r>
    </w:p>
    <w:p w14:paraId="00A4AFC2" w14:textId="77777777" w:rsidR="00495CFF" w:rsidRDefault="00000000">
      <w:pPr>
        <w:widowControl w:val="0"/>
        <w:numPr>
          <w:ilvl w:val="2"/>
          <w:numId w:val="19"/>
        </w:numPr>
        <w:pBdr>
          <w:top w:val="nil"/>
          <w:left w:val="nil"/>
          <w:bottom w:val="nil"/>
          <w:right w:val="nil"/>
          <w:between w:val="nil"/>
        </w:pBdr>
        <w:spacing w:after="0" w:line="276" w:lineRule="auto"/>
        <w:ind w:hanging="294"/>
        <w:jc w:val="both"/>
        <w:rPr>
          <w:color w:val="000000"/>
          <w:sz w:val="20"/>
          <w:szCs w:val="20"/>
        </w:rPr>
      </w:pPr>
      <w:r>
        <w:rPr>
          <w:color w:val="000000"/>
          <w:sz w:val="20"/>
          <w:szCs w:val="20"/>
        </w:rPr>
        <w:t>w zakresie terminu wykonania Umowy, w przypadku opóźnień w produkcji lub dostawie elementów materiałów lub elementów składowych niezbędnych do wykonania przedmiotu umowy o czas ustania przeszkody, pod warunkiem, jednakże niezwłocznego przedstawienia przez Wykonawcę dowodów potwierdzających ten stan rzeczy ze wskazaniem terminu dostawy tych elementów.</w:t>
      </w:r>
    </w:p>
    <w:p w14:paraId="48F768E9" w14:textId="77777777" w:rsidR="00495CFF" w:rsidRDefault="00000000">
      <w:pPr>
        <w:widowControl w:val="0"/>
        <w:numPr>
          <w:ilvl w:val="2"/>
          <w:numId w:val="19"/>
        </w:numPr>
        <w:pBdr>
          <w:top w:val="nil"/>
          <w:left w:val="nil"/>
          <w:bottom w:val="nil"/>
          <w:right w:val="nil"/>
          <w:between w:val="nil"/>
        </w:pBdr>
        <w:spacing w:after="0" w:line="276" w:lineRule="auto"/>
        <w:ind w:hanging="294"/>
        <w:jc w:val="both"/>
        <w:rPr>
          <w:color w:val="000000"/>
          <w:sz w:val="20"/>
          <w:szCs w:val="20"/>
        </w:rPr>
      </w:pPr>
      <w:r>
        <w:rPr>
          <w:color w:val="000000"/>
          <w:sz w:val="20"/>
          <w:szCs w:val="20"/>
        </w:rPr>
        <w:t xml:space="preserve">zmiany podwykonawców przewidzianych do realizacji umowy. </w:t>
      </w:r>
    </w:p>
    <w:p w14:paraId="56809EC4" w14:textId="77777777" w:rsidR="00495CFF" w:rsidRDefault="00000000">
      <w:pPr>
        <w:numPr>
          <w:ilvl w:val="6"/>
          <w:numId w:val="15"/>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 xml:space="preserve">Zmiana umowy, o której mowa w ust. 1 wymaga aneksu do umowy, zawartego w formie pisemnej pod rygorem nieważności. </w:t>
      </w:r>
    </w:p>
    <w:p w14:paraId="1F57AEA1" w14:textId="77777777" w:rsidR="00495CFF" w:rsidRDefault="00000000">
      <w:pPr>
        <w:numPr>
          <w:ilvl w:val="6"/>
          <w:numId w:val="15"/>
        </w:numPr>
        <w:pBdr>
          <w:top w:val="nil"/>
          <w:left w:val="nil"/>
          <w:bottom w:val="nil"/>
          <w:right w:val="nil"/>
          <w:between w:val="nil"/>
        </w:pBdr>
        <w:spacing w:after="0" w:line="276" w:lineRule="auto"/>
        <w:ind w:left="284" w:hanging="284"/>
        <w:jc w:val="both"/>
        <w:rPr>
          <w:color w:val="000000"/>
        </w:rPr>
      </w:pPr>
      <w:r>
        <w:rPr>
          <w:color w:val="000000"/>
          <w:sz w:val="20"/>
          <w:szCs w:val="20"/>
        </w:rPr>
        <w:t xml:space="preserve">Zamawiający, działając na podstawie art. 433 pkt 4 </w:t>
      </w:r>
      <w:proofErr w:type="spellStart"/>
      <w:r>
        <w:rPr>
          <w:color w:val="000000"/>
          <w:sz w:val="20"/>
          <w:szCs w:val="20"/>
        </w:rPr>
        <w:t>Pzp</w:t>
      </w:r>
      <w:proofErr w:type="spellEnd"/>
      <w:r>
        <w:rPr>
          <w:color w:val="000000"/>
          <w:sz w:val="20"/>
          <w:szCs w:val="20"/>
        </w:rPr>
        <w:t xml:space="preserve"> dopuszcza możliwość ograniczenia zakresu rzeczowego i/lub ilościowego dostaw asortymentu realizowanych w ramach Umowy w stosunku do zakresu rzeczowego i/lub ilości szacunkowo ustalonych </w:t>
      </w:r>
      <w:r>
        <w:rPr>
          <w:b/>
          <w:bCs/>
          <w:color w:val="000000"/>
          <w:sz w:val="20"/>
          <w:szCs w:val="20"/>
        </w:rPr>
        <w:t>w Załączniku 1</w:t>
      </w:r>
      <w:r>
        <w:rPr>
          <w:color w:val="000000"/>
          <w:sz w:val="20"/>
          <w:szCs w:val="20"/>
        </w:rPr>
        <w:t xml:space="preserve"> do Umowy z zastrzeżeniem, iż wartość ograniczenia zakresu Umowy obliczona w oparciu o ceny ustalone </w:t>
      </w:r>
      <w:r>
        <w:rPr>
          <w:b/>
          <w:bCs/>
          <w:color w:val="000000"/>
          <w:sz w:val="20"/>
          <w:szCs w:val="20"/>
        </w:rPr>
        <w:t xml:space="preserve">Załącznikiem nr 1 </w:t>
      </w:r>
      <w:r>
        <w:rPr>
          <w:color w:val="000000"/>
          <w:sz w:val="20"/>
          <w:szCs w:val="20"/>
        </w:rPr>
        <w:t>do Umowy nie przekroczy wartości stanowiącej 50 % wynagrodzenia ustalonego w § 8 ust. 1 powyżej. W w/w okolicznościach Zamawiający dopuszcza zmianę terminu realizacji Umowy</w:t>
      </w:r>
      <w:r>
        <w:rPr>
          <w:color w:val="000000"/>
        </w:rPr>
        <w:t>.</w:t>
      </w:r>
    </w:p>
    <w:p w14:paraId="01D31FC6" w14:textId="77777777" w:rsidR="00495CFF" w:rsidRDefault="00495CFF">
      <w:pPr>
        <w:pBdr>
          <w:top w:val="nil"/>
          <w:left w:val="nil"/>
          <w:bottom w:val="nil"/>
          <w:right w:val="nil"/>
          <w:between w:val="nil"/>
        </w:pBdr>
        <w:spacing w:line="276" w:lineRule="auto"/>
        <w:ind w:left="435"/>
        <w:jc w:val="both"/>
        <w:rPr>
          <w:color w:val="000000"/>
          <w:sz w:val="20"/>
          <w:szCs w:val="20"/>
        </w:rPr>
      </w:pPr>
    </w:p>
    <w:p w14:paraId="1B7694C5" w14:textId="77777777" w:rsidR="00495CFF" w:rsidRDefault="00000000">
      <w:pPr>
        <w:pBdr>
          <w:top w:val="nil"/>
          <w:left w:val="nil"/>
          <w:bottom w:val="nil"/>
          <w:right w:val="nil"/>
          <w:between w:val="nil"/>
        </w:pBdr>
        <w:spacing w:after="0" w:line="276" w:lineRule="auto"/>
        <w:jc w:val="center"/>
        <w:rPr>
          <w:color w:val="000000"/>
          <w:sz w:val="20"/>
          <w:szCs w:val="20"/>
        </w:rPr>
      </w:pPr>
      <w:r>
        <w:rPr>
          <w:b/>
          <w:bCs/>
          <w:color w:val="000000"/>
          <w:sz w:val="20"/>
          <w:szCs w:val="20"/>
        </w:rPr>
        <w:t>§13 [Postanowienia końcowe]</w:t>
      </w:r>
    </w:p>
    <w:p w14:paraId="2F3618FE" w14:textId="77777777" w:rsidR="00495CFF" w:rsidRDefault="00000000">
      <w:pPr>
        <w:numPr>
          <w:ilvl w:val="1"/>
          <w:numId w:val="17"/>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W sprawach nie uregulowanych niniejszą umową zastosowanie mają przepisy Kodeksu Cywilnego i ustawy Prawo zamówień publicznych.</w:t>
      </w:r>
    </w:p>
    <w:p w14:paraId="4969A76F" w14:textId="77777777" w:rsidR="00495CFF" w:rsidRDefault="00000000">
      <w:pPr>
        <w:numPr>
          <w:ilvl w:val="1"/>
          <w:numId w:val="17"/>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Wszelkie spory związane z realizacją Umowy będą rozstrzygane przez sąd powszechny właściwy ze względu na siedzibę Zamawiającego.</w:t>
      </w:r>
    </w:p>
    <w:p w14:paraId="75491B06" w14:textId="77777777" w:rsidR="00495CFF" w:rsidRDefault="00000000">
      <w:pPr>
        <w:numPr>
          <w:ilvl w:val="1"/>
          <w:numId w:val="17"/>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 xml:space="preserve">Wszelkie zmiany i uzupełnienia dotyczące niniejszej umowy wymagają formy pisemnej pod rygorem nieważności </w:t>
      </w:r>
      <w:proofErr w:type="gramStart"/>
      <w:r>
        <w:rPr>
          <w:color w:val="000000"/>
          <w:sz w:val="20"/>
          <w:szCs w:val="20"/>
        </w:rPr>
        <w:t>za wyjątkiem</w:t>
      </w:r>
      <w:proofErr w:type="gramEnd"/>
      <w:r>
        <w:rPr>
          <w:color w:val="000000"/>
          <w:sz w:val="20"/>
          <w:szCs w:val="20"/>
        </w:rPr>
        <w:t xml:space="preserve"> zmiany danych osób, o których mowa w § 7.</w:t>
      </w:r>
    </w:p>
    <w:p w14:paraId="109E9CE2" w14:textId="77777777" w:rsidR="00495CFF" w:rsidRDefault="00000000">
      <w:pPr>
        <w:numPr>
          <w:ilvl w:val="1"/>
          <w:numId w:val="17"/>
        </w:numPr>
        <w:pBdr>
          <w:top w:val="nil"/>
          <w:left w:val="nil"/>
          <w:bottom w:val="nil"/>
          <w:right w:val="nil"/>
          <w:between w:val="nil"/>
        </w:pBdr>
        <w:spacing w:after="0" w:line="276" w:lineRule="auto"/>
        <w:ind w:left="284" w:hanging="284"/>
        <w:jc w:val="both"/>
        <w:rPr>
          <w:color w:val="000000"/>
          <w:sz w:val="20"/>
          <w:szCs w:val="20"/>
        </w:rPr>
      </w:pPr>
      <w:r>
        <w:rPr>
          <w:color w:val="000000"/>
          <w:sz w:val="20"/>
          <w:szCs w:val="20"/>
        </w:rPr>
        <w:t>Umowę sporządzono w 2 jednobrzmiących egzemplarzach, po 1 dla każdej ze stron.</w:t>
      </w:r>
    </w:p>
    <w:p w14:paraId="2FF54C90" w14:textId="77777777" w:rsidR="00495CFF" w:rsidRDefault="00495CFF">
      <w:pPr>
        <w:spacing w:line="276" w:lineRule="auto"/>
        <w:jc w:val="center"/>
        <w:rPr>
          <w:b/>
          <w:bCs/>
          <w:sz w:val="20"/>
          <w:szCs w:val="20"/>
        </w:rPr>
      </w:pPr>
    </w:p>
    <w:p w14:paraId="70870E92" w14:textId="77777777" w:rsidR="00495CFF" w:rsidRDefault="00495CFF">
      <w:pPr>
        <w:spacing w:line="276" w:lineRule="auto"/>
        <w:jc w:val="center"/>
        <w:rPr>
          <w:b/>
          <w:bCs/>
          <w:sz w:val="20"/>
          <w:szCs w:val="20"/>
        </w:rPr>
      </w:pPr>
    </w:p>
    <w:p w14:paraId="0846E437" w14:textId="77777777" w:rsidR="00495CFF" w:rsidRDefault="00000000">
      <w:pPr>
        <w:spacing w:line="276" w:lineRule="auto"/>
        <w:jc w:val="center"/>
        <w:rPr>
          <w:b/>
          <w:bCs/>
          <w:sz w:val="20"/>
          <w:szCs w:val="20"/>
        </w:rPr>
      </w:pPr>
      <w:r>
        <w:rPr>
          <w:b/>
          <w:bCs/>
          <w:sz w:val="20"/>
          <w:szCs w:val="20"/>
        </w:rPr>
        <w:t xml:space="preserve">ZAMAWIAJĄCY                                        </w:t>
      </w:r>
      <w:r>
        <w:rPr>
          <w:b/>
          <w:bCs/>
          <w:sz w:val="20"/>
          <w:szCs w:val="20"/>
        </w:rPr>
        <w:tab/>
      </w:r>
      <w:r>
        <w:rPr>
          <w:b/>
          <w:bCs/>
          <w:sz w:val="20"/>
          <w:szCs w:val="20"/>
        </w:rPr>
        <w:tab/>
      </w:r>
      <w:r>
        <w:rPr>
          <w:b/>
          <w:bCs/>
          <w:sz w:val="20"/>
          <w:szCs w:val="20"/>
        </w:rPr>
        <w:tab/>
      </w:r>
      <w:r>
        <w:rPr>
          <w:b/>
          <w:bCs/>
          <w:sz w:val="20"/>
          <w:szCs w:val="20"/>
        </w:rPr>
        <w:tab/>
      </w:r>
      <w:r>
        <w:rPr>
          <w:b/>
          <w:bCs/>
          <w:sz w:val="20"/>
          <w:szCs w:val="20"/>
        </w:rPr>
        <w:tab/>
        <w:t xml:space="preserve">               WYKONAWCA</w:t>
      </w:r>
    </w:p>
    <w:p w14:paraId="22ADB81F" w14:textId="77777777" w:rsidR="00495CFF" w:rsidRDefault="00495CFF">
      <w:pPr>
        <w:spacing w:line="276" w:lineRule="auto"/>
        <w:rPr>
          <w:sz w:val="20"/>
          <w:szCs w:val="20"/>
        </w:rPr>
      </w:pPr>
    </w:p>
    <w:p w14:paraId="7D7D4231" w14:textId="77777777" w:rsidR="00495CFF" w:rsidRDefault="00495CFF">
      <w:pPr>
        <w:spacing w:line="276" w:lineRule="auto"/>
        <w:rPr>
          <w:sz w:val="20"/>
          <w:szCs w:val="20"/>
        </w:rPr>
      </w:pPr>
    </w:p>
    <w:p w14:paraId="49615633" w14:textId="77777777" w:rsidR="00495CFF" w:rsidRDefault="00000000">
      <w:pPr>
        <w:spacing w:line="276" w:lineRule="auto"/>
        <w:rPr>
          <w:sz w:val="20"/>
          <w:szCs w:val="20"/>
        </w:rPr>
      </w:pPr>
      <w:r>
        <w:rPr>
          <w:sz w:val="20"/>
          <w:szCs w:val="20"/>
        </w:rPr>
        <w:t>Załączniki:</w:t>
      </w:r>
    </w:p>
    <w:p w14:paraId="3634BADE" w14:textId="77777777" w:rsidR="00495CFF" w:rsidRDefault="00000000">
      <w:pPr>
        <w:numPr>
          <w:ilvl w:val="3"/>
          <w:numId w:val="13"/>
        </w:numPr>
        <w:pBdr>
          <w:top w:val="nil"/>
          <w:left w:val="nil"/>
          <w:bottom w:val="nil"/>
          <w:right w:val="nil"/>
          <w:between w:val="nil"/>
        </w:pBdr>
        <w:spacing w:line="276" w:lineRule="auto"/>
        <w:ind w:left="426"/>
        <w:rPr>
          <w:color w:val="000000"/>
          <w:sz w:val="20"/>
          <w:szCs w:val="20"/>
        </w:rPr>
      </w:pPr>
      <w:r>
        <w:rPr>
          <w:color w:val="000000"/>
          <w:sz w:val="20"/>
          <w:szCs w:val="20"/>
        </w:rPr>
        <w:t>Opis przedmiotu zamówienia i oferta wykonawcy</w:t>
      </w:r>
    </w:p>
    <w:p w14:paraId="1FF1B669" w14:textId="77777777" w:rsidR="00495CFF" w:rsidRDefault="00495CFF">
      <w:pPr>
        <w:spacing w:line="276" w:lineRule="auto"/>
        <w:rPr>
          <w:sz w:val="20"/>
          <w:szCs w:val="20"/>
        </w:rPr>
      </w:pPr>
    </w:p>
    <w:p w14:paraId="16EF92DE" w14:textId="77777777" w:rsidR="00495CFF" w:rsidRDefault="00495CFF">
      <w:pPr>
        <w:spacing w:line="276" w:lineRule="auto"/>
        <w:rPr>
          <w:sz w:val="20"/>
          <w:szCs w:val="20"/>
        </w:rPr>
      </w:pPr>
    </w:p>
    <w:p w14:paraId="7FE21561" w14:textId="77777777" w:rsidR="00495CFF" w:rsidRDefault="00495CFF">
      <w:pPr>
        <w:spacing w:line="276" w:lineRule="auto"/>
        <w:rPr>
          <w:sz w:val="20"/>
          <w:szCs w:val="20"/>
        </w:rPr>
      </w:pPr>
    </w:p>
    <w:p w14:paraId="1F5B1610" w14:textId="77777777" w:rsidR="00495CFF" w:rsidRDefault="00495CFF">
      <w:pPr>
        <w:spacing w:line="276" w:lineRule="auto"/>
        <w:rPr>
          <w:sz w:val="20"/>
          <w:szCs w:val="20"/>
        </w:rPr>
      </w:pPr>
    </w:p>
    <w:p w14:paraId="046A25FA" w14:textId="77777777" w:rsidR="00495CFF" w:rsidRDefault="00000000">
      <w:pPr>
        <w:spacing w:line="276" w:lineRule="auto"/>
        <w:sectPr w:rsidR="00495CFF">
          <w:headerReference w:type="default" r:id="rId13"/>
          <w:footerReference w:type="default" r:id="rId14"/>
          <w:pgSz w:w="11906" w:h="16838"/>
          <w:pgMar w:top="720" w:right="720" w:bottom="720" w:left="720" w:header="709" w:footer="709" w:gutter="0"/>
          <w:cols w:space="708"/>
          <w:titlePg/>
        </w:sectPr>
      </w:pPr>
      <w:r>
        <w:rPr>
          <w:sz w:val="20"/>
          <w:szCs w:val="20"/>
        </w:rPr>
        <w:t xml:space="preserve">. </w:t>
      </w:r>
    </w:p>
    <w:p w14:paraId="773FAA34" w14:textId="77777777" w:rsidR="00495CFF" w:rsidRDefault="00000000">
      <w:pPr>
        <w:pStyle w:val="Nagwek1"/>
        <w:spacing w:before="0" w:line="360" w:lineRule="auto"/>
        <w:jc w:val="center"/>
        <w:rPr>
          <w:b/>
          <w:bCs/>
          <w:color w:val="000000"/>
          <w:sz w:val="28"/>
          <w:szCs w:val="28"/>
        </w:rPr>
      </w:pPr>
      <w:r>
        <w:rPr>
          <w:b/>
          <w:bCs/>
          <w:color w:val="000000"/>
          <w:sz w:val="28"/>
          <w:szCs w:val="28"/>
        </w:rPr>
        <w:lastRenderedPageBreak/>
        <w:t>TOM III - SZCZEGÓŁOWY OPIS PRZEDMIOTU ZAMÓWIENIA</w:t>
      </w:r>
    </w:p>
    <w:p w14:paraId="60718A8B" w14:textId="77777777" w:rsidR="00495CFF" w:rsidRDefault="00000000">
      <w:pPr>
        <w:spacing w:after="0" w:line="276" w:lineRule="auto"/>
        <w:jc w:val="both"/>
        <w:rPr>
          <w:color w:val="7030A0"/>
          <w:sz w:val="20"/>
          <w:szCs w:val="20"/>
        </w:rPr>
      </w:pPr>
      <w:r>
        <w:rPr>
          <w:color w:val="7030A0"/>
          <w:sz w:val="20"/>
          <w:szCs w:val="20"/>
        </w:rPr>
        <w:t>Opis przedmiotu zamówienia</w:t>
      </w:r>
    </w:p>
    <w:p w14:paraId="7EDCE7DC" w14:textId="77777777" w:rsidR="00495CFF" w:rsidRDefault="00000000">
      <w:pPr>
        <w:spacing w:after="0" w:line="276" w:lineRule="auto"/>
        <w:jc w:val="both"/>
        <w:rPr>
          <w:color w:val="000000"/>
          <w:sz w:val="20"/>
          <w:szCs w:val="20"/>
        </w:rPr>
      </w:pPr>
      <w:r>
        <w:rPr>
          <w:color w:val="000000"/>
          <w:sz w:val="20"/>
          <w:szCs w:val="20"/>
        </w:rPr>
        <w:t xml:space="preserve"> </w:t>
      </w:r>
    </w:p>
    <w:p w14:paraId="7BB7DC4D" w14:textId="77777777" w:rsidR="00495CFF" w:rsidRDefault="00000000">
      <w:pPr>
        <w:shd w:val="clear" w:color="auto" w:fill="E2EFD9"/>
        <w:spacing w:after="0" w:line="276" w:lineRule="auto"/>
        <w:jc w:val="both"/>
        <w:rPr>
          <w:color w:val="000000"/>
          <w:sz w:val="20"/>
          <w:szCs w:val="20"/>
        </w:rPr>
      </w:pPr>
      <w:r>
        <w:rPr>
          <w:color w:val="000000"/>
          <w:sz w:val="20"/>
          <w:szCs w:val="20"/>
        </w:rPr>
        <w:t>Pakiet nr 1</w:t>
      </w:r>
    </w:p>
    <w:p w14:paraId="578B8010" w14:textId="77777777" w:rsidR="00495CFF" w:rsidRDefault="00000000">
      <w:pPr>
        <w:spacing w:after="0" w:line="276" w:lineRule="auto"/>
        <w:jc w:val="both"/>
        <w:rPr>
          <w:sz w:val="20"/>
          <w:szCs w:val="20"/>
        </w:rPr>
      </w:pPr>
      <w:r>
        <w:rPr>
          <w:sz w:val="20"/>
          <w:szCs w:val="20"/>
        </w:rPr>
        <w:t>Notebook biznesowy, 70 szt.</w:t>
      </w:r>
    </w:p>
    <w:tbl>
      <w:tblPr>
        <w:tblStyle w:val="a4"/>
        <w:tblW w:w="104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78"/>
        <w:gridCol w:w="7978"/>
      </w:tblGrid>
      <w:tr w:rsidR="00495CFF" w14:paraId="24F07723" w14:textId="77777777">
        <w:trPr>
          <w:trHeight w:val="350"/>
        </w:trPr>
        <w:tc>
          <w:tcPr>
            <w:tcW w:w="2478" w:type="dxa"/>
            <w:shd w:val="clear" w:color="auto" w:fill="0070C0"/>
          </w:tcPr>
          <w:p w14:paraId="1DBCDD07" w14:textId="77777777" w:rsidR="00495CFF" w:rsidRDefault="00000000">
            <w:pPr>
              <w:pStyle w:val="Nagwek3"/>
              <w:spacing w:before="0" w:line="276" w:lineRule="auto"/>
              <w:jc w:val="center"/>
              <w:rPr>
                <w:color w:val="FFFFFF"/>
                <w:sz w:val="20"/>
                <w:szCs w:val="20"/>
              </w:rPr>
            </w:pPr>
            <w:r>
              <w:rPr>
                <w:color w:val="FFFFFF"/>
                <w:sz w:val="20"/>
                <w:szCs w:val="20"/>
              </w:rPr>
              <w:t>Nazwa</w:t>
            </w:r>
          </w:p>
        </w:tc>
        <w:tc>
          <w:tcPr>
            <w:tcW w:w="7978" w:type="dxa"/>
            <w:shd w:val="clear" w:color="auto" w:fill="0070C0"/>
          </w:tcPr>
          <w:p w14:paraId="717808A4" w14:textId="77777777" w:rsidR="00495CFF" w:rsidRDefault="00000000">
            <w:pPr>
              <w:spacing w:after="0" w:line="276" w:lineRule="auto"/>
              <w:jc w:val="center"/>
              <w:rPr>
                <w:b/>
                <w:bCs/>
                <w:color w:val="FFFFFF"/>
                <w:sz w:val="20"/>
                <w:szCs w:val="20"/>
              </w:rPr>
            </w:pPr>
            <w:r>
              <w:rPr>
                <w:b/>
                <w:bCs/>
                <w:color w:val="FFFFFF"/>
                <w:sz w:val="20"/>
                <w:szCs w:val="20"/>
              </w:rPr>
              <w:t>Minimalne wymagane parametry techniczne</w:t>
            </w:r>
          </w:p>
        </w:tc>
      </w:tr>
      <w:tr w:rsidR="00495CFF" w14:paraId="7736E3D3" w14:textId="77777777">
        <w:tc>
          <w:tcPr>
            <w:tcW w:w="2478" w:type="dxa"/>
            <w:shd w:val="clear" w:color="auto" w:fill="D9D9D9"/>
          </w:tcPr>
          <w:p w14:paraId="3817416C" w14:textId="77777777" w:rsidR="00495CFF" w:rsidRDefault="00000000">
            <w:pPr>
              <w:spacing w:after="0" w:line="276" w:lineRule="auto"/>
              <w:rPr>
                <w:sz w:val="20"/>
                <w:szCs w:val="20"/>
              </w:rPr>
            </w:pPr>
            <w:r>
              <w:rPr>
                <w:sz w:val="20"/>
                <w:szCs w:val="20"/>
              </w:rPr>
              <w:t>Zastosowanie</w:t>
            </w:r>
          </w:p>
        </w:tc>
        <w:tc>
          <w:tcPr>
            <w:tcW w:w="7978" w:type="dxa"/>
          </w:tcPr>
          <w:p w14:paraId="6F359F8D" w14:textId="77777777" w:rsidR="00495CFF" w:rsidRDefault="00000000">
            <w:pPr>
              <w:spacing w:after="0" w:line="276" w:lineRule="auto"/>
              <w:jc w:val="both"/>
              <w:rPr>
                <w:sz w:val="20"/>
                <w:szCs w:val="20"/>
              </w:rPr>
            </w:pPr>
            <w:r>
              <w:rPr>
                <w:sz w:val="20"/>
                <w:szCs w:val="20"/>
              </w:rPr>
              <w:t>Komputer mobilny będzie wykorzystywany dla potrzeb aplikacji biurowych, edukacyjnych, obliczeniowych, dostępu do Internetu oraz poczty elektronicznej.</w:t>
            </w:r>
          </w:p>
        </w:tc>
      </w:tr>
      <w:tr w:rsidR="00495CFF" w14:paraId="4272A1DE" w14:textId="77777777">
        <w:tc>
          <w:tcPr>
            <w:tcW w:w="2478" w:type="dxa"/>
            <w:shd w:val="clear" w:color="auto" w:fill="D9D9D9"/>
          </w:tcPr>
          <w:p w14:paraId="0FCEFC62" w14:textId="77777777" w:rsidR="00495CFF" w:rsidRDefault="00000000">
            <w:pPr>
              <w:spacing w:after="0" w:line="276" w:lineRule="auto"/>
              <w:rPr>
                <w:sz w:val="20"/>
                <w:szCs w:val="20"/>
              </w:rPr>
            </w:pPr>
            <w:r>
              <w:rPr>
                <w:sz w:val="20"/>
                <w:szCs w:val="20"/>
              </w:rPr>
              <w:t xml:space="preserve">Przekątna </w:t>
            </w:r>
            <w:proofErr w:type="spellStart"/>
            <w:r>
              <w:rPr>
                <w:sz w:val="20"/>
                <w:szCs w:val="20"/>
              </w:rPr>
              <w:t>Ekrenu</w:t>
            </w:r>
            <w:proofErr w:type="spellEnd"/>
          </w:p>
        </w:tc>
        <w:tc>
          <w:tcPr>
            <w:tcW w:w="7978" w:type="dxa"/>
          </w:tcPr>
          <w:p w14:paraId="12B4F047" w14:textId="77777777" w:rsidR="00495CFF" w:rsidRDefault="00000000">
            <w:pPr>
              <w:spacing w:after="0" w:line="276" w:lineRule="auto"/>
              <w:jc w:val="both"/>
              <w:rPr>
                <w:sz w:val="20"/>
                <w:szCs w:val="20"/>
              </w:rPr>
            </w:pPr>
            <w:r>
              <w:rPr>
                <w:sz w:val="20"/>
                <w:szCs w:val="20"/>
              </w:rPr>
              <w:t>Wyświetlacz IPS 16″, min. FHD+, min. 300 nitów, powłoka przeciwodblaskowa.</w:t>
            </w:r>
          </w:p>
        </w:tc>
      </w:tr>
      <w:tr w:rsidR="00495CFF" w14:paraId="68C9FFED" w14:textId="77777777">
        <w:tc>
          <w:tcPr>
            <w:tcW w:w="2478" w:type="dxa"/>
            <w:shd w:val="clear" w:color="auto" w:fill="D9D9D9"/>
          </w:tcPr>
          <w:p w14:paraId="42B8A5D4" w14:textId="77777777" w:rsidR="00495CFF" w:rsidRDefault="00000000">
            <w:pPr>
              <w:spacing w:after="0" w:line="276" w:lineRule="auto"/>
              <w:rPr>
                <w:sz w:val="20"/>
                <w:szCs w:val="20"/>
              </w:rPr>
            </w:pPr>
            <w:r>
              <w:rPr>
                <w:sz w:val="20"/>
                <w:szCs w:val="20"/>
              </w:rPr>
              <w:t>Wydajność</w:t>
            </w:r>
          </w:p>
        </w:tc>
        <w:tc>
          <w:tcPr>
            <w:tcW w:w="7978" w:type="dxa"/>
          </w:tcPr>
          <w:p w14:paraId="40BE8A3C" w14:textId="77777777" w:rsidR="00495CFF" w:rsidRDefault="00000000">
            <w:pPr>
              <w:spacing w:after="0" w:line="276" w:lineRule="auto"/>
              <w:jc w:val="both"/>
              <w:rPr>
                <w:sz w:val="20"/>
                <w:szCs w:val="20"/>
              </w:rPr>
            </w:pPr>
            <w:r>
              <w:rPr>
                <w:sz w:val="20"/>
                <w:szCs w:val="20"/>
              </w:rPr>
              <w:t xml:space="preserve">Wbudowane NPU o wydajności min. 12 TOPS. </w:t>
            </w:r>
          </w:p>
        </w:tc>
      </w:tr>
      <w:tr w:rsidR="00495CFF" w14:paraId="2789C4D1" w14:textId="77777777">
        <w:tc>
          <w:tcPr>
            <w:tcW w:w="2478" w:type="dxa"/>
            <w:shd w:val="clear" w:color="auto" w:fill="D9D9D9"/>
          </w:tcPr>
          <w:p w14:paraId="286C2906" w14:textId="77777777" w:rsidR="00495CFF" w:rsidRDefault="00000000">
            <w:pPr>
              <w:spacing w:after="0" w:line="276" w:lineRule="auto"/>
              <w:rPr>
                <w:sz w:val="20"/>
                <w:szCs w:val="20"/>
              </w:rPr>
            </w:pPr>
            <w:r>
              <w:rPr>
                <w:sz w:val="20"/>
                <w:szCs w:val="20"/>
              </w:rPr>
              <w:t xml:space="preserve">Procesor </w:t>
            </w:r>
          </w:p>
        </w:tc>
        <w:tc>
          <w:tcPr>
            <w:tcW w:w="7978" w:type="dxa"/>
          </w:tcPr>
          <w:p w14:paraId="586EA3AB" w14:textId="77777777" w:rsidR="00495CFF" w:rsidRDefault="00000000">
            <w:pPr>
              <w:spacing w:after="0" w:line="276" w:lineRule="auto"/>
              <w:jc w:val="both"/>
              <w:rPr>
                <w:sz w:val="20"/>
                <w:szCs w:val="20"/>
              </w:rPr>
            </w:pPr>
            <w:r>
              <w:rPr>
                <w:sz w:val="20"/>
                <w:szCs w:val="20"/>
              </w:rPr>
              <w:t xml:space="preserve">Osiągający w teście </w:t>
            </w:r>
            <w:proofErr w:type="spellStart"/>
            <w:r>
              <w:rPr>
                <w:sz w:val="20"/>
                <w:szCs w:val="20"/>
              </w:rPr>
              <w:t>PassMark</w:t>
            </w:r>
            <w:proofErr w:type="spellEnd"/>
            <w:r>
              <w:rPr>
                <w:sz w:val="20"/>
                <w:szCs w:val="20"/>
              </w:rPr>
              <w:t xml:space="preserve"> co najmniej 18000 </w:t>
            </w:r>
            <w:r w:rsidR="00A50CA7">
              <w:rPr>
                <w:sz w:val="20"/>
                <w:szCs w:val="20"/>
              </w:rPr>
              <w:t xml:space="preserve">punktów </w:t>
            </w:r>
            <w:proofErr w:type="spellStart"/>
            <w:r w:rsidR="00A50CA7">
              <w:rPr>
                <w:sz w:val="20"/>
                <w:szCs w:val="20"/>
              </w:rPr>
              <w:t>Passmark</w:t>
            </w:r>
            <w:proofErr w:type="spellEnd"/>
            <w:r>
              <w:rPr>
                <w:sz w:val="20"/>
                <w:szCs w:val="20"/>
              </w:rPr>
              <w:t xml:space="preserve"> CPU Mark</w:t>
            </w:r>
            <w:r w:rsidR="00A50CA7">
              <w:rPr>
                <w:sz w:val="20"/>
                <w:szCs w:val="20"/>
              </w:rPr>
              <w:t xml:space="preserve">. </w:t>
            </w:r>
          </w:p>
        </w:tc>
      </w:tr>
      <w:tr w:rsidR="00495CFF" w14:paraId="7ADEE622" w14:textId="77777777">
        <w:tc>
          <w:tcPr>
            <w:tcW w:w="2478" w:type="dxa"/>
            <w:shd w:val="clear" w:color="auto" w:fill="D9D9D9"/>
          </w:tcPr>
          <w:p w14:paraId="6B505CC4" w14:textId="77777777" w:rsidR="00495CFF" w:rsidRDefault="00000000">
            <w:pPr>
              <w:spacing w:after="0" w:line="276" w:lineRule="auto"/>
              <w:rPr>
                <w:sz w:val="20"/>
                <w:szCs w:val="20"/>
              </w:rPr>
            </w:pPr>
            <w:r>
              <w:rPr>
                <w:sz w:val="20"/>
                <w:szCs w:val="20"/>
              </w:rPr>
              <w:t>Pamięć RAM</w:t>
            </w:r>
          </w:p>
        </w:tc>
        <w:tc>
          <w:tcPr>
            <w:tcW w:w="7978" w:type="dxa"/>
          </w:tcPr>
          <w:p w14:paraId="0503B90D" w14:textId="77777777" w:rsidR="00495CFF" w:rsidRDefault="00000000">
            <w:pPr>
              <w:spacing w:after="0" w:line="276" w:lineRule="auto"/>
              <w:jc w:val="both"/>
              <w:rPr>
                <w:sz w:val="20"/>
                <w:szCs w:val="20"/>
              </w:rPr>
            </w:pPr>
            <w:r>
              <w:rPr>
                <w:sz w:val="20"/>
                <w:szCs w:val="20"/>
              </w:rPr>
              <w:t xml:space="preserve">16GB DDR5 5600MHz możliwość rozbudowy do min 64GB, 2 </w:t>
            </w:r>
            <w:proofErr w:type="spellStart"/>
            <w:r>
              <w:rPr>
                <w:sz w:val="20"/>
                <w:szCs w:val="20"/>
              </w:rPr>
              <w:t>sloty</w:t>
            </w:r>
            <w:proofErr w:type="spellEnd"/>
            <w:r>
              <w:rPr>
                <w:sz w:val="20"/>
                <w:szCs w:val="20"/>
              </w:rPr>
              <w:t xml:space="preserve"> na pamięci w tym min. jeden wolny.</w:t>
            </w:r>
          </w:p>
        </w:tc>
      </w:tr>
      <w:tr w:rsidR="00495CFF" w14:paraId="48561933" w14:textId="77777777">
        <w:tc>
          <w:tcPr>
            <w:tcW w:w="2478" w:type="dxa"/>
            <w:shd w:val="clear" w:color="auto" w:fill="D9D9D9"/>
          </w:tcPr>
          <w:p w14:paraId="542FB251" w14:textId="77777777" w:rsidR="00495CFF" w:rsidRDefault="00000000">
            <w:pPr>
              <w:spacing w:after="0" w:line="276" w:lineRule="auto"/>
              <w:rPr>
                <w:sz w:val="20"/>
                <w:szCs w:val="20"/>
              </w:rPr>
            </w:pPr>
            <w:r>
              <w:rPr>
                <w:sz w:val="20"/>
                <w:szCs w:val="20"/>
              </w:rPr>
              <w:t>Pamięć masowa</w:t>
            </w:r>
          </w:p>
        </w:tc>
        <w:tc>
          <w:tcPr>
            <w:tcW w:w="7978" w:type="dxa"/>
          </w:tcPr>
          <w:p w14:paraId="44D8B2F4" w14:textId="77777777" w:rsidR="00495CFF" w:rsidRDefault="00000000">
            <w:pPr>
              <w:spacing w:after="0" w:line="276" w:lineRule="auto"/>
              <w:jc w:val="both"/>
              <w:rPr>
                <w:sz w:val="20"/>
                <w:szCs w:val="20"/>
              </w:rPr>
            </w:pPr>
            <w:r>
              <w:rPr>
                <w:sz w:val="20"/>
                <w:szCs w:val="20"/>
              </w:rPr>
              <w:t xml:space="preserve">512GB </w:t>
            </w:r>
            <w:proofErr w:type="spellStart"/>
            <w:r>
              <w:rPr>
                <w:sz w:val="20"/>
                <w:szCs w:val="20"/>
              </w:rPr>
              <w:t>NVMe</w:t>
            </w:r>
            <w:proofErr w:type="spellEnd"/>
            <w:r>
              <w:rPr>
                <w:sz w:val="20"/>
                <w:szCs w:val="20"/>
              </w:rPr>
              <w:t xml:space="preserve"> SSD M.2  </w:t>
            </w:r>
          </w:p>
        </w:tc>
      </w:tr>
      <w:tr w:rsidR="00495CFF" w14:paraId="750476C6" w14:textId="77777777">
        <w:tc>
          <w:tcPr>
            <w:tcW w:w="2478" w:type="dxa"/>
            <w:shd w:val="clear" w:color="auto" w:fill="D9D9D9"/>
          </w:tcPr>
          <w:p w14:paraId="2A119C36" w14:textId="77777777" w:rsidR="00495CFF" w:rsidRDefault="00000000">
            <w:pPr>
              <w:spacing w:after="0" w:line="276" w:lineRule="auto"/>
              <w:rPr>
                <w:sz w:val="20"/>
                <w:szCs w:val="20"/>
              </w:rPr>
            </w:pPr>
            <w:r>
              <w:rPr>
                <w:sz w:val="20"/>
                <w:szCs w:val="20"/>
              </w:rPr>
              <w:t>Karta graficzna</w:t>
            </w:r>
          </w:p>
        </w:tc>
        <w:tc>
          <w:tcPr>
            <w:tcW w:w="7978" w:type="dxa"/>
          </w:tcPr>
          <w:p w14:paraId="00A27F90" w14:textId="77777777" w:rsidR="00495CFF" w:rsidRDefault="00000000">
            <w:pPr>
              <w:spacing w:after="0" w:line="276" w:lineRule="auto"/>
              <w:jc w:val="both"/>
              <w:rPr>
                <w:sz w:val="20"/>
                <w:szCs w:val="20"/>
              </w:rPr>
            </w:pPr>
            <w:r>
              <w:rPr>
                <w:sz w:val="20"/>
                <w:szCs w:val="20"/>
              </w:rPr>
              <w:t>Zintegrowana w procesorze</w:t>
            </w:r>
          </w:p>
        </w:tc>
      </w:tr>
      <w:tr w:rsidR="00495CFF" w14:paraId="209BEE13" w14:textId="77777777">
        <w:tc>
          <w:tcPr>
            <w:tcW w:w="2478" w:type="dxa"/>
            <w:shd w:val="clear" w:color="auto" w:fill="D9D9D9"/>
          </w:tcPr>
          <w:p w14:paraId="474D845D" w14:textId="77777777" w:rsidR="00495CFF" w:rsidRDefault="00000000">
            <w:pPr>
              <w:spacing w:after="0" w:line="276" w:lineRule="auto"/>
              <w:rPr>
                <w:sz w:val="20"/>
                <w:szCs w:val="20"/>
              </w:rPr>
            </w:pPr>
            <w:r>
              <w:rPr>
                <w:sz w:val="20"/>
                <w:szCs w:val="20"/>
              </w:rPr>
              <w:t>Klawiatura</w:t>
            </w:r>
          </w:p>
        </w:tc>
        <w:tc>
          <w:tcPr>
            <w:tcW w:w="7978" w:type="dxa"/>
          </w:tcPr>
          <w:p w14:paraId="03DBC186" w14:textId="77777777" w:rsidR="00495CFF" w:rsidRDefault="00000000">
            <w:pPr>
              <w:spacing w:after="0" w:line="276" w:lineRule="auto"/>
              <w:jc w:val="both"/>
              <w:rPr>
                <w:sz w:val="20"/>
                <w:szCs w:val="20"/>
              </w:rPr>
            </w:pPr>
            <w:r>
              <w:rPr>
                <w:sz w:val="20"/>
                <w:szCs w:val="20"/>
              </w:rPr>
              <w:t xml:space="preserve">Klawiatura w układzie QWERTY, z wbudowanym w klawiaturze </w:t>
            </w:r>
            <w:proofErr w:type="gramStart"/>
            <w:r>
              <w:rPr>
                <w:sz w:val="20"/>
                <w:szCs w:val="20"/>
              </w:rPr>
              <w:t>podświetleniem,</w:t>
            </w:r>
            <w:proofErr w:type="gramEnd"/>
            <w:r>
              <w:rPr>
                <w:sz w:val="20"/>
                <w:szCs w:val="20"/>
              </w:rPr>
              <w:t xml:space="preserve"> (układ US -QWERTY). </w:t>
            </w:r>
          </w:p>
        </w:tc>
      </w:tr>
      <w:tr w:rsidR="00495CFF" w14:paraId="0CB13D84" w14:textId="77777777">
        <w:tc>
          <w:tcPr>
            <w:tcW w:w="2478" w:type="dxa"/>
            <w:shd w:val="clear" w:color="auto" w:fill="D9D9D9"/>
          </w:tcPr>
          <w:p w14:paraId="190911D1" w14:textId="77777777" w:rsidR="00495CFF" w:rsidRDefault="00000000">
            <w:pPr>
              <w:spacing w:after="0" w:line="276" w:lineRule="auto"/>
              <w:rPr>
                <w:sz w:val="20"/>
                <w:szCs w:val="20"/>
              </w:rPr>
            </w:pPr>
            <w:r>
              <w:rPr>
                <w:sz w:val="20"/>
                <w:szCs w:val="20"/>
              </w:rPr>
              <w:t>Multimedia</w:t>
            </w:r>
          </w:p>
        </w:tc>
        <w:tc>
          <w:tcPr>
            <w:tcW w:w="7978" w:type="dxa"/>
          </w:tcPr>
          <w:p w14:paraId="0BFD3A46" w14:textId="77777777" w:rsidR="00495CFF" w:rsidRDefault="00000000">
            <w:pPr>
              <w:spacing w:after="0" w:line="276" w:lineRule="auto"/>
              <w:jc w:val="both"/>
              <w:rPr>
                <w:sz w:val="20"/>
                <w:szCs w:val="20"/>
              </w:rPr>
            </w:pPr>
            <w:r>
              <w:rPr>
                <w:sz w:val="20"/>
                <w:szCs w:val="20"/>
              </w:rPr>
              <w:t>Kamera FHD HDR z czasową redukcją szumów i fabryczną, fizyczną przesłoną.</w:t>
            </w:r>
          </w:p>
        </w:tc>
      </w:tr>
      <w:tr w:rsidR="00495CFF" w14:paraId="29AA3B89" w14:textId="77777777">
        <w:tc>
          <w:tcPr>
            <w:tcW w:w="2478" w:type="dxa"/>
            <w:shd w:val="clear" w:color="auto" w:fill="D9D9D9"/>
          </w:tcPr>
          <w:p w14:paraId="06919945" w14:textId="77777777" w:rsidR="00495CFF" w:rsidRDefault="00000000">
            <w:pPr>
              <w:spacing w:after="0" w:line="276" w:lineRule="auto"/>
              <w:rPr>
                <w:sz w:val="20"/>
                <w:szCs w:val="20"/>
              </w:rPr>
            </w:pPr>
            <w:r>
              <w:rPr>
                <w:sz w:val="20"/>
                <w:szCs w:val="20"/>
              </w:rPr>
              <w:t>Łączność bezprzewodowa</w:t>
            </w:r>
          </w:p>
        </w:tc>
        <w:tc>
          <w:tcPr>
            <w:tcW w:w="7978" w:type="dxa"/>
          </w:tcPr>
          <w:p w14:paraId="1AB194E8" w14:textId="77777777" w:rsidR="00495CFF" w:rsidRDefault="00000000">
            <w:pPr>
              <w:pBdr>
                <w:top w:val="nil"/>
                <w:left w:val="nil"/>
                <w:bottom w:val="nil"/>
                <w:right w:val="nil"/>
                <w:between w:val="nil"/>
              </w:pBdr>
              <w:spacing w:after="0" w:line="276" w:lineRule="auto"/>
              <w:rPr>
                <w:color w:val="000000"/>
                <w:sz w:val="20"/>
                <w:szCs w:val="20"/>
              </w:rPr>
            </w:pPr>
            <w:r>
              <w:rPr>
                <w:color w:val="000000"/>
                <w:sz w:val="20"/>
                <w:szCs w:val="20"/>
              </w:rPr>
              <w:t>Karta sieci bezprzewodowej Wi-Fi 7, 2x2, 802.11be z modułem Bluetooth 5.4</w:t>
            </w:r>
          </w:p>
        </w:tc>
      </w:tr>
      <w:tr w:rsidR="00495CFF" w14:paraId="17B7B6FB" w14:textId="77777777">
        <w:tc>
          <w:tcPr>
            <w:tcW w:w="2478" w:type="dxa"/>
            <w:shd w:val="clear" w:color="auto" w:fill="D9D9D9"/>
          </w:tcPr>
          <w:p w14:paraId="02BAB38A" w14:textId="77777777" w:rsidR="00495CFF" w:rsidRDefault="00000000">
            <w:pPr>
              <w:spacing w:after="0" w:line="276" w:lineRule="auto"/>
              <w:rPr>
                <w:sz w:val="20"/>
                <w:szCs w:val="20"/>
              </w:rPr>
            </w:pPr>
            <w:r>
              <w:rPr>
                <w:sz w:val="20"/>
                <w:szCs w:val="20"/>
              </w:rPr>
              <w:t>Bateria i zasilanie</w:t>
            </w:r>
          </w:p>
        </w:tc>
        <w:tc>
          <w:tcPr>
            <w:tcW w:w="7978" w:type="dxa"/>
          </w:tcPr>
          <w:p w14:paraId="4F867486" w14:textId="77777777" w:rsidR="00495CFF" w:rsidRDefault="00000000">
            <w:pPr>
              <w:spacing w:after="0" w:line="276" w:lineRule="auto"/>
              <w:jc w:val="both"/>
              <w:rPr>
                <w:sz w:val="20"/>
                <w:szCs w:val="20"/>
              </w:rPr>
            </w:pPr>
            <w:r>
              <w:rPr>
                <w:sz w:val="20"/>
                <w:szCs w:val="20"/>
              </w:rPr>
              <w:t>Min. 3-cell 55Wh, umożliwiająca jej szybkie naładowanie do poziomu 80% w czasie 1 godziny i do poziomu 100% w czasie 2 godzin.</w:t>
            </w:r>
          </w:p>
          <w:p w14:paraId="743105C8" w14:textId="77777777" w:rsidR="00495CFF" w:rsidRDefault="00000000">
            <w:pPr>
              <w:spacing w:after="0" w:line="276" w:lineRule="auto"/>
              <w:jc w:val="both"/>
              <w:rPr>
                <w:sz w:val="20"/>
                <w:szCs w:val="20"/>
              </w:rPr>
            </w:pPr>
            <w:r>
              <w:rPr>
                <w:sz w:val="20"/>
                <w:szCs w:val="20"/>
              </w:rPr>
              <w:t>Zasilacz o mocy min. 65W.</w:t>
            </w:r>
          </w:p>
        </w:tc>
      </w:tr>
      <w:tr w:rsidR="00495CFF" w14:paraId="41F383B1" w14:textId="77777777">
        <w:tc>
          <w:tcPr>
            <w:tcW w:w="2478" w:type="dxa"/>
            <w:shd w:val="clear" w:color="auto" w:fill="D9D9D9"/>
          </w:tcPr>
          <w:p w14:paraId="7DF36F41" w14:textId="77777777" w:rsidR="00495CFF" w:rsidRDefault="00000000">
            <w:pPr>
              <w:spacing w:after="0" w:line="276" w:lineRule="auto"/>
              <w:rPr>
                <w:sz w:val="20"/>
                <w:szCs w:val="20"/>
              </w:rPr>
            </w:pPr>
            <w:r>
              <w:rPr>
                <w:sz w:val="20"/>
                <w:szCs w:val="20"/>
              </w:rPr>
              <w:t>Waga i wymiary</w:t>
            </w:r>
          </w:p>
        </w:tc>
        <w:tc>
          <w:tcPr>
            <w:tcW w:w="7978" w:type="dxa"/>
          </w:tcPr>
          <w:p w14:paraId="7F001A07" w14:textId="77777777" w:rsidR="00495CFF" w:rsidRDefault="00000000">
            <w:pPr>
              <w:spacing w:after="0" w:line="276" w:lineRule="auto"/>
              <w:jc w:val="both"/>
              <w:rPr>
                <w:sz w:val="20"/>
                <w:szCs w:val="20"/>
              </w:rPr>
            </w:pPr>
            <w:r>
              <w:rPr>
                <w:sz w:val="20"/>
                <w:szCs w:val="20"/>
              </w:rPr>
              <w:t>Waga max 1,95kg z baterią</w:t>
            </w:r>
          </w:p>
        </w:tc>
      </w:tr>
      <w:tr w:rsidR="00495CFF" w14:paraId="0E54049B" w14:textId="77777777">
        <w:tc>
          <w:tcPr>
            <w:tcW w:w="2478" w:type="dxa"/>
            <w:shd w:val="clear" w:color="auto" w:fill="D9D9D9"/>
          </w:tcPr>
          <w:p w14:paraId="360FEE99" w14:textId="77777777" w:rsidR="00495CFF" w:rsidRDefault="00000000">
            <w:pPr>
              <w:spacing w:after="0" w:line="276" w:lineRule="auto"/>
              <w:rPr>
                <w:sz w:val="20"/>
                <w:szCs w:val="20"/>
              </w:rPr>
            </w:pPr>
            <w:r>
              <w:rPr>
                <w:sz w:val="20"/>
                <w:szCs w:val="20"/>
              </w:rPr>
              <w:t>Obudowa</w:t>
            </w:r>
          </w:p>
        </w:tc>
        <w:tc>
          <w:tcPr>
            <w:tcW w:w="7978" w:type="dxa"/>
          </w:tcPr>
          <w:p w14:paraId="1C41407F" w14:textId="77777777" w:rsidR="00495CFF" w:rsidRDefault="00000000">
            <w:pPr>
              <w:spacing w:after="0" w:line="276" w:lineRule="auto"/>
              <w:jc w:val="both"/>
              <w:rPr>
                <w:sz w:val="20"/>
                <w:szCs w:val="20"/>
              </w:rPr>
            </w:pPr>
            <w:r>
              <w:rPr>
                <w:sz w:val="20"/>
                <w:szCs w:val="20"/>
              </w:rPr>
              <w:t>Szkielet obudowy i zawiasy notebooka wzmacniane.</w:t>
            </w:r>
          </w:p>
        </w:tc>
      </w:tr>
      <w:tr w:rsidR="00495CFF" w14:paraId="32A5D927" w14:textId="77777777">
        <w:tc>
          <w:tcPr>
            <w:tcW w:w="2478" w:type="dxa"/>
            <w:shd w:val="clear" w:color="auto" w:fill="D9D9D9"/>
          </w:tcPr>
          <w:p w14:paraId="48417830" w14:textId="77777777" w:rsidR="00495CFF" w:rsidRDefault="00000000">
            <w:pPr>
              <w:spacing w:after="0" w:line="276" w:lineRule="auto"/>
              <w:rPr>
                <w:sz w:val="20"/>
                <w:szCs w:val="20"/>
              </w:rPr>
            </w:pPr>
            <w:r>
              <w:rPr>
                <w:sz w:val="20"/>
                <w:szCs w:val="20"/>
              </w:rPr>
              <w:t>BIOS</w:t>
            </w:r>
          </w:p>
        </w:tc>
        <w:tc>
          <w:tcPr>
            <w:tcW w:w="7978" w:type="dxa"/>
          </w:tcPr>
          <w:p w14:paraId="12ACA707" w14:textId="77777777" w:rsidR="00495CFF" w:rsidRDefault="00000000">
            <w:pPr>
              <w:spacing w:after="0" w:line="276" w:lineRule="auto"/>
              <w:jc w:val="both"/>
              <w:rPr>
                <w:sz w:val="20"/>
                <w:szCs w:val="20"/>
              </w:rPr>
            </w:pPr>
            <w:r>
              <w:rPr>
                <w:sz w:val="20"/>
                <w:szCs w:val="20"/>
              </w:rPr>
              <w:t xml:space="preserve">BIOS producenta oferowanego komputera zgodny ze specyfikacją UEFI, wymagana pełna obsługa za pomocą klawiatury i urządzenia wskazującego (wmontowanego na stałe) oraz samego urządzenia wskazującego. Możliwość, bez uruchamiania systemu operacyjnego z dysku twardego komputera lub innych, podłączonych do niego urządzeń zewnętrznych odczytania z BIOS informacji, oraz posiadać: datę produkcji komputera (data produkcji nieusuwalna), o kontrolerze audio, procesorze, a w szczególności min. i max. osiągana prędkość, pamięci RAM z informacją o taktowaniu i obsadzeniu w slotach. Niezmazywalne (nieedytowalne) pole </w:t>
            </w:r>
            <w:proofErr w:type="spellStart"/>
            <w:r>
              <w:rPr>
                <w:sz w:val="20"/>
                <w:szCs w:val="20"/>
              </w:rPr>
              <w:t>asset</w:t>
            </w:r>
            <w:proofErr w:type="spellEnd"/>
            <w:r>
              <w:rPr>
                <w:sz w:val="20"/>
                <w:szCs w:val="20"/>
              </w:rPr>
              <w:t xml:space="preserve"> </w:t>
            </w:r>
            <w:proofErr w:type="spellStart"/>
            <w:r>
              <w:rPr>
                <w:sz w:val="20"/>
                <w:szCs w:val="20"/>
              </w:rPr>
              <w:t>tag</w:t>
            </w:r>
            <w:proofErr w:type="spellEnd"/>
            <w:r>
              <w:rPr>
                <w:sz w:val="20"/>
                <w:szCs w:val="20"/>
              </w:rPr>
              <w:t>. Funkcje logowania się do BIOS na podstawie hasła użytkownika, administratora (hasła niezależne), informację o stanie naładowania baterii (stanu użycia), podpiętego zasilacza, zarządzanie trybem ładowania baterii (np. określenie docelowego poziomu naładowania). Możliwość nadania numeru inwentarzowego z poziomu BIOS bez wykorzystania dodatkowego oprogramowania, jak i konieczności aktualizacji BIOS.</w:t>
            </w:r>
          </w:p>
          <w:p w14:paraId="04906601" w14:textId="77777777" w:rsidR="00495CFF" w:rsidRDefault="00000000">
            <w:pPr>
              <w:spacing w:after="0" w:line="276" w:lineRule="auto"/>
              <w:jc w:val="both"/>
              <w:rPr>
                <w:sz w:val="20"/>
                <w:szCs w:val="20"/>
              </w:rPr>
            </w:pPr>
            <w:r>
              <w:rPr>
                <w:sz w:val="20"/>
                <w:szCs w:val="20"/>
              </w:rPr>
              <w:t xml:space="preserve">Możliwość włączenia/wyłączenia funkcji automatycznego tworzenia </w:t>
            </w:r>
            <w:proofErr w:type="spellStart"/>
            <w:r>
              <w:rPr>
                <w:sz w:val="20"/>
                <w:szCs w:val="20"/>
              </w:rPr>
              <w:t>recovery</w:t>
            </w:r>
            <w:proofErr w:type="spellEnd"/>
            <w:r>
              <w:rPr>
                <w:sz w:val="20"/>
                <w:szCs w:val="20"/>
              </w:rPr>
              <w:t xml:space="preserve"> BIOS na dysku twardym.</w:t>
            </w:r>
          </w:p>
        </w:tc>
      </w:tr>
      <w:tr w:rsidR="00495CFF" w14:paraId="731851D0" w14:textId="77777777">
        <w:tc>
          <w:tcPr>
            <w:tcW w:w="2478" w:type="dxa"/>
            <w:shd w:val="clear" w:color="auto" w:fill="D9D9D9"/>
          </w:tcPr>
          <w:p w14:paraId="1F888E21" w14:textId="77777777" w:rsidR="00495CFF" w:rsidRDefault="00000000">
            <w:pPr>
              <w:spacing w:after="0" w:line="276" w:lineRule="auto"/>
              <w:rPr>
                <w:sz w:val="20"/>
                <w:szCs w:val="20"/>
              </w:rPr>
            </w:pPr>
            <w:sdt>
              <w:sdtPr>
                <w:tag w:val="goog_rdk_10"/>
                <w:id w:val="1607958563"/>
              </w:sdtPr>
              <w:sdtContent/>
            </w:sdt>
            <w:sdt>
              <w:sdtPr>
                <w:tag w:val="goog_rdk_11"/>
                <w:id w:val="1259364390"/>
              </w:sdtPr>
              <w:sdtContent/>
            </w:sdt>
            <w:r>
              <w:rPr>
                <w:sz w:val="20"/>
                <w:szCs w:val="20"/>
              </w:rPr>
              <w:t>Certyfikaty</w:t>
            </w:r>
          </w:p>
        </w:tc>
        <w:tc>
          <w:tcPr>
            <w:tcW w:w="7978" w:type="dxa"/>
          </w:tcPr>
          <w:p w14:paraId="54C13D1D" w14:textId="77777777" w:rsidR="00A50CA7" w:rsidRDefault="00A50CA7">
            <w:pPr>
              <w:spacing w:after="0" w:line="276" w:lineRule="auto"/>
              <w:jc w:val="both"/>
              <w:rPr>
                <w:sz w:val="20"/>
                <w:szCs w:val="20"/>
              </w:rPr>
            </w:pPr>
            <w:r>
              <w:rPr>
                <w:sz w:val="20"/>
                <w:szCs w:val="20"/>
              </w:rPr>
              <w:t>Sprzęt musi posiadać:</w:t>
            </w:r>
          </w:p>
          <w:p w14:paraId="1452530F" w14:textId="77777777" w:rsidR="00495CFF" w:rsidRDefault="00000000">
            <w:pPr>
              <w:spacing w:after="0" w:line="276" w:lineRule="auto"/>
              <w:jc w:val="both"/>
              <w:rPr>
                <w:sz w:val="20"/>
                <w:szCs w:val="20"/>
              </w:rPr>
            </w:pPr>
            <w:r>
              <w:rPr>
                <w:sz w:val="20"/>
                <w:szCs w:val="20"/>
              </w:rPr>
              <w:t xml:space="preserve">Certyfikat ISO9001 dla producenta sprzętu </w:t>
            </w:r>
          </w:p>
          <w:p w14:paraId="354931E7" w14:textId="77777777" w:rsidR="00495CFF" w:rsidRDefault="00000000">
            <w:pPr>
              <w:spacing w:after="0" w:line="276" w:lineRule="auto"/>
              <w:jc w:val="both"/>
              <w:rPr>
                <w:sz w:val="20"/>
                <w:szCs w:val="20"/>
              </w:rPr>
            </w:pPr>
            <w:r>
              <w:rPr>
                <w:sz w:val="20"/>
                <w:szCs w:val="20"/>
              </w:rPr>
              <w:t xml:space="preserve">Certyfikat ISO 14001 dla producenta sprzętu </w:t>
            </w:r>
          </w:p>
          <w:p w14:paraId="540C4162" w14:textId="77777777" w:rsidR="00495CFF" w:rsidRDefault="00000000">
            <w:pPr>
              <w:spacing w:after="0" w:line="276" w:lineRule="auto"/>
              <w:jc w:val="both"/>
              <w:rPr>
                <w:sz w:val="20"/>
                <w:szCs w:val="20"/>
              </w:rPr>
            </w:pPr>
            <w:r>
              <w:rPr>
                <w:sz w:val="20"/>
                <w:szCs w:val="20"/>
              </w:rPr>
              <w:t xml:space="preserve">Deklaracja zgodności CE </w:t>
            </w:r>
          </w:p>
          <w:p w14:paraId="75353DF7" w14:textId="77777777" w:rsidR="00495CFF" w:rsidRDefault="00000000">
            <w:pPr>
              <w:spacing w:after="0" w:line="276" w:lineRule="auto"/>
              <w:jc w:val="both"/>
              <w:rPr>
                <w:sz w:val="20"/>
                <w:szCs w:val="20"/>
              </w:rPr>
            </w:pPr>
            <w:r>
              <w:rPr>
                <w:sz w:val="20"/>
                <w:szCs w:val="20"/>
              </w:rPr>
              <w:t xml:space="preserve">Potwierdzenie spełnienia kryteriów środowiskowych, w tym zgodności z dyrektywą </w:t>
            </w:r>
            <w:proofErr w:type="spellStart"/>
            <w:r>
              <w:rPr>
                <w:sz w:val="20"/>
                <w:szCs w:val="20"/>
              </w:rPr>
              <w:t>RoHS</w:t>
            </w:r>
            <w:proofErr w:type="spellEnd"/>
            <w:r>
              <w:rPr>
                <w:sz w:val="20"/>
                <w:szCs w:val="20"/>
              </w:rPr>
              <w:t xml:space="preserve"> Unii Europejskiej o eliminacji substancji niebezpiecznych w postaci oświadczenia producenta jednostki</w:t>
            </w:r>
          </w:p>
          <w:p w14:paraId="1697261E" w14:textId="77777777" w:rsidR="00495CFF" w:rsidRDefault="00000000">
            <w:pPr>
              <w:spacing w:after="0" w:line="276" w:lineRule="auto"/>
              <w:jc w:val="both"/>
              <w:rPr>
                <w:sz w:val="20"/>
                <w:szCs w:val="20"/>
              </w:rPr>
            </w:pPr>
            <w:r>
              <w:rPr>
                <w:sz w:val="20"/>
                <w:szCs w:val="20"/>
              </w:rPr>
              <w:t>Certyfikat ENERGY STAR</w:t>
            </w:r>
          </w:p>
          <w:p w14:paraId="3F9E0A44" w14:textId="77777777" w:rsidR="00495CFF" w:rsidRDefault="00000000">
            <w:pPr>
              <w:spacing w:after="0" w:line="276" w:lineRule="auto"/>
              <w:jc w:val="both"/>
              <w:rPr>
                <w:sz w:val="20"/>
                <w:szCs w:val="20"/>
              </w:rPr>
            </w:pPr>
            <w:r>
              <w:rPr>
                <w:sz w:val="20"/>
                <w:szCs w:val="20"/>
              </w:rPr>
              <w:t xml:space="preserve">EPEAT Gold z certyfikatem </w:t>
            </w:r>
            <w:proofErr w:type="spellStart"/>
            <w:r>
              <w:rPr>
                <w:sz w:val="20"/>
                <w:szCs w:val="20"/>
              </w:rPr>
              <w:t>Climate</w:t>
            </w:r>
            <w:proofErr w:type="spellEnd"/>
            <w:r>
              <w:rPr>
                <w:sz w:val="20"/>
                <w:szCs w:val="20"/>
              </w:rPr>
              <w:t>+</w:t>
            </w:r>
          </w:p>
          <w:p w14:paraId="2CFCA37A" w14:textId="77777777" w:rsidR="00A50CA7" w:rsidRDefault="00A50CA7">
            <w:pPr>
              <w:spacing w:after="0" w:line="276" w:lineRule="auto"/>
              <w:jc w:val="both"/>
              <w:rPr>
                <w:sz w:val="20"/>
                <w:szCs w:val="20"/>
              </w:rPr>
            </w:pPr>
            <w:r>
              <w:rPr>
                <w:sz w:val="20"/>
                <w:szCs w:val="20"/>
              </w:rPr>
              <w:t>Do wglądu na żądanie zamawiającego po zawarciu umowy.</w:t>
            </w:r>
          </w:p>
        </w:tc>
      </w:tr>
      <w:tr w:rsidR="00495CFF" w14:paraId="40E34D88" w14:textId="77777777">
        <w:tc>
          <w:tcPr>
            <w:tcW w:w="2478" w:type="dxa"/>
            <w:shd w:val="clear" w:color="auto" w:fill="D9D9D9"/>
          </w:tcPr>
          <w:p w14:paraId="0707983E" w14:textId="77777777" w:rsidR="00495CFF" w:rsidRDefault="00000000">
            <w:pPr>
              <w:spacing w:after="0" w:line="276" w:lineRule="auto"/>
              <w:rPr>
                <w:sz w:val="20"/>
                <w:szCs w:val="20"/>
              </w:rPr>
            </w:pPr>
            <w:r>
              <w:rPr>
                <w:sz w:val="20"/>
                <w:szCs w:val="20"/>
              </w:rPr>
              <w:t>Diagnostyka</w:t>
            </w:r>
          </w:p>
        </w:tc>
        <w:tc>
          <w:tcPr>
            <w:tcW w:w="7978" w:type="dxa"/>
          </w:tcPr>
          <w:p w14:paraId="496849C8" w14:textId="77777777" w:rsidR="00495CFF" w:rsidRDefault="00000000">
            <w:pPr>
              <w:spacing w:after="0" w:line="276" w:lineRule="auto"/>
              <w:jc w:val="both"/>
              <w:rPr>
                <w:sz w:val="20"/>
                <w:szCs w:val="20"/>
              </w:rPr>
            </w:pPr>
            <w:r>
              <w:rPr>
                <w:sz w:val="20"/>
                <w:szCs w:val="20"/>
              </w:rPr>
              <w:t xml:space="preserve">System diagnostyczny z graficznym interfejsem użytkownika zaszyty w tej samej pamięci </w:t>
            </w:r>
            <w:proofErr w:type="spellStart"/>
            <w:r>
              <w:rPr>
                <w:sz w:val="20"/>
                <w:szCs w:val="20"/>
              </w:rPr>
              <w:t>flash</w:t>
            </w:r>
            <w:proofErr w:type="spellEnd"/>
            <w:r>
              <w:rPr>
                <w:sz w:val="20"/>
                <w:szCs w:val="20"/>
              </w:rPr>
              <w:t xml:space="preserve"> co BIOS, dostępny z poziomu szybkiego menu </w:t>
            </w:r>
            <w:proofErr w:type="spellStart"/>
            <w:r>
              <w:rPr>
                <w:sz w:val="20"/>
                <w:szCs w:val="20"/>
              </w:rPr>
              <w:t>boot</w:t>
            </w:r>
            <w:proofErr w:type="spellEnd"/>
            <w:r>
              <w:rPr>
                <w:sz w:val="20"/>
                <w:szCs w:val="20"/>
              </w:rPr>
              <w:t xml:space="preserve"> lub BIOS, umożliwiający przetestowanie komputera a w szczególności jego składowych. Działający w pełni, bez okrojonych </w:t>
            </w:r>
            <w:r>
              <w:rPr>
                <w:sz w:val="20"/>
                <w:szCs w:val="20"/>
              </w:rPr>
              <w:lastRenderedPageBreak/>
              <w:t>funkcjonalności nawet w przypadku uszkodzonego dysku, braku dysku lub sformatowanym dysku.</w:t>
            </w:r>
          </w:p>
        </w:tc>
      </w:tr>
      <w:tr w:rsidR="00495CFF" w14:paraId="37F2F24E" w14:textId="77777777">
        <w:tc>
          <w:tcPr>
            <w:tcW w:w="2478" w:type="dxa"/>
            <w:shd w:val="clear" w:color="auto" w:fill="D9D9D9"/>
          </w:tcPr>
          <w:p w14:paraId="6B222602" w14:textId="77777777" w:rsidR="00495CFF" w:rsidRDefault="00000000">
            <w:pPr>
              <w:spacing w:after="0" w:line="276" w:lineRule="auto"/>
              <w:rPr>
                <w:sz w:val="20"/>
                <w:szCs w:val="20"/>
              </w:rPr>
            </w:pPr>
            <w:r>
              <w:rPr>
                <w:sz w:val="20"/>
                <w:szCs w:val="20"/>
              </w:rPr>
              <w:t>Bezpieczeństwo</w:t>
            </w:r>
          </w:p>
        </w:tc>
        <w:tc>
          <w:tcPr>
            <w:tcW w:w="7978" w:type="dxa"/>
          </w:tcPr>
          <w:p w14:paraId="1818FF22" w14:textId="77777777" w:rsidR="00495CFF" w:rsidRDefault="00000000">
            <w:pPr>
              <w:spacing w:after="0" w:line="276" w:lineRule="auto"/>
              <w:jc w:val="both"/>
              <w:rPr>
                <w:sz w:val="20"/>
                <w:szCs w:val="20"/>
              </w:rPr>
            </w:pPr>
            <w:r>
              <w:rPr>
                <w:sz w:val="20"/>
                <w:szCs w:val="20"/>
              </w:rPr>
              <w:t>Zintegrowany z płytą główną dedykowany układ sprzętowy służący do tworzenia i zarządzania wygenerowanymi przez komputer kluczami szyfrowania. Próba usunięcia układu powoduje uszkodzenie płyty głównej. Zabezpieczenie to musi posiadać możliwość szyfrowania poufnych dokumentów przechowywanych na dysku twardym przy użyciu klucza sprzętowego. Weryfikacja wygenerowanych przez komputer kluczy szyfrowania musi odbywać się w dedykowanym chipsecie na płycie głównej.</w:t>
            </w:r>
          </w:p>
          <w:p w14:paraId="12007E1E" w14:textId="77777777" w:rsidR="00495CFF" w:rsidRDefault="00000000">
            <w:pPr>
              <w:spacing w:after="0" w:line="276" w:lineRule="auto"/>
              <w:jc w:val="both"/>
              <w:rPr>
                <w:sz w:val="20"/>
                <w:szCs w:val="20"/>
              </w:rPr>
            </w:pPr>
            <w:r>
              <w:rPr>
                <w:sz w:val="20"/>
                <w:szCs w:val="20"/>
              </w:rPr>
              <w:t xml:space="preserve">Czytnik linii papilarnych </w:t>
            </w:r>
          </w:p>
        </w:tc>
      </w:tr>
      <w:tr w:rsidR="00495CFF" w14:paraId="6BF1B50C" w14:textId="77777777">
        <w:tc>
          <w:tcPr>
            <w:tcW w:w="2478" w:type="dxa"/>
            <w:shd w:val="clear" w:color="auto" w:fill="D9D9D9"/>
          </w:tcPr>
          <w:p w14:paraId="7E467705" w14:textId="77777777" w:rsidR="00495CFF" w:rsidRDefault="00000000">
            <w:pPr>
              <w:spacing w:after="0" w:line="276" w:lineRule="auto"/>
              <w:rPr>
                <w:sz w:val="20"/>
                <w:szCs w:val="20"/>
              </w:rPr>
            </w:pPr>
            <w:r>
              <w:rPr>
                <w:sz w:val="20"/>
                <w:szCs w:val="20"/>
              </w:rPr>
              <w:t>System operacyjny</w:t>
            </w:r>
          </w:p>
        </w:tc>
        <w:tc>
          <w:tcPr>
            <w:tcW w:w="7978" w:type="dxa"/>
          </w:tcPr>
          <w:p w14:paraId="7050EF1A" w14:textId="77777777" w:rsidR="00495CFF" w:rsidRDefault="00000000">
            <w:pPr>
              <w:spacing w:after="0" w:line="276" w:lineRule="auto"/>
              <w:jc w:val="both"/>
              <w:rPr>
                <w:sz w:val="20"/>
                <w:szCs w:val="20"/>
              </w:rPr>
            </w:pPr>
            <w:r>
              <w:rPr>
                <w:sz w:val="20"/>
                <w:szCs w:val="20"/>
              </w:rPr>
              <w:t xml:space="preserve">Zainstalowany system operacyjny Windows 11 Professional, klucz licencyjny zapisany trwale w BIOS, umożliwiać instalację systemu operacyjnego bez potrzeby ręcznego wpisywania klucza licencyjnego. </w:t>
            </w:r>
          </w:p>
        </w:tc>
      </w:tr>
      <w:tr w:rsidR="00495CFF" w14:paraId="62E6B385" w14:textId="77777777">
        <w:tc>
          <w:tcPr>
            <w:tcW w:w="2478" w:type="dxa"/>
            <w:shd w:val="clear" w:color="auto" w:fill="D9D9D9"/>
          </w:tcPr>
          <w:p w14:paraId="32BB9043" w14:textId="77777777" w:rsidR="00495CFF" w:rsidRDefault="00000000">
            <w:pPr>
              <w:spacing w:after="0" w:line="276" w:lineRule="auto"/>
              <w:rPr>
                <w:sz w:val="20"/>
                <w:szCs w:val="20"/>
              </w:rPr>
            </w:pPr>
            <w:r>
              <w:rPr>
                <w:sz w:val="20"/>
                <w:szCs w:val="20"/>
              </w:rPr>
              <w:t>Oprogramowanie dodatkowe</w:t>
            </w:r>
          </w:p>
        </w:tc>
        <w:tc>
          <w:tcPr>
            <w:tcW w:w="7978" w:type="dxa"/>
          </w:tcPr>
          <w:p w14:paraId="609A1A67" w14:textId="77777777" w:rsidR="00495CFF" w:rsidRDefault="00000000">
            <w:pPr>
              <w:spacing w:after="0" w:line="276" w:lineRule="auto"/>
              <w:jc w:val="both"/>
              <w:rPr>
                <w:sz w:val="20"/>
                <w:szCs w:val="20"/>
              </w:rPr>
            </w:pPr>
            <w:r>
              <w:rPr>
                <w:sz w:val="20"/>
                <w:szCs w:val="20"/>
              </w:rPr>
              <w:t xml:space="preserve">Zainstalowane oprogramowanie z bezterminową licencją do wykonywania aktualizacji systemu i jego zasobów </w:t>
            </w:r>
            <w:proofErr w:type="gramStart"/>
            <w:r>
              <w:rPr>
                <w:sz w:val="20"/>
                <w:szCs w:val="20"/>
              </w:rPr>
              <w:t>umożliwiające :</w:t>
            </w:r>
            <w:proofErr w:type="gramEnd"/>
          </w:p>
          <w:p w14:paraId="12F3C6E0" w14:textId="77777777" w:rsidR="00495CFF" w:rsidRDefault="00000000">
            <w:pPr>
              <w:spacing w:after="0" w:line="276" w:lineRule="auto"/>
              <w:jc w:val="both"/>
              <w:rPr>
                <w:sz w:val="20"/>
                <w:szCs w:val="20"/>
              </w:rPr>
            </w:pPr>
            <w:r>
              <w:rPr>
                <w:sz w:val="20"/>
                <w:szCs w:val="20"/>
              </w:rPr>
              <w:t>- określenie preferencji aktualizacji</w:t>
            </w:r>
          </w:p>
          <w:p w14:paraId="2D21309B" w14:textId="77777777" w:rsidR="00495CFF" w:rsidRDefault="00000000">
            <w:pPr>
              <w:spacing w:after="0" w:line="276" w:lineRule="auto"/>
              <w:jc w:val="both"/>
              <w:rPr>
                <w:sz w:val="20"/>
                <w:szCs w:val="20"/>
              </w:rPr>
            </w:pPr>
            <w:r>
              <w:rPr>
                <w:sz w:val="20"/>
                <w:szCs w:val="20"/>
              </w:rPr>
              <w:t>- ustawienie priorytetu aktualizacji</w:t>
            </w:r>
          </w:p>
          <w:p w14:paraId="6D526ABF" w14:textId="77777777" w:rsidR="00495CFF" w:rsidRDefault="00000000">
            <w:pPr>
              <w:spacing w:after="0" w:line="276" w:lineRule="auto"/>
              <w:jc w:val="both"/>
              <w:rPr>
                <w:sz w:val="20"/>
                <w:szCs w:val="20"/>
              </w:rPr>
            </w:pPr>
            <w:r>
              <w:rPr>
                <w:sz w:val="20"/>
                <w:szCs w:val="20"/>
              </w:rPr>
              <w:t>- użycia opcji planowania aktualizacji bieżących wersji sterowników,</w:t>
            </w:r>
          </w:p>
          <w:p w14:paraId="0DD60352" w14:textId="77777777" w:rsidR="00495CFF" w:rsidRDefault="00000000">
            <w:pPr>
              <w:spacing w:after="0" w:line="276" w:lineRule="auto"/>
              <w:jc w:val="both"/>
              <w:rPr>
                <w:sz w:val="20"/>
                <w:szCs w:val="20"/>
              </w:rPr>
            </w:pPr>
            <w:r>
              <w:rPr>
                <w:sz w:val="20"/>
                <w:szCs w:val="20"/>
              </w:rPr>
              <w:t xml:space="preserve">Dołączone do oferowanego komputera oprogramowanie producenta z nieograniczoną licencją czasowo na użytkowanie </w:t>
            </w:r>
            <w:proofErr w:type="gramStart"/>
            <w:r>
              <w:rPr>
                <w:sz w:val="20"/>
                <w:szCs w:val="20"/>
              </w:rPr>
              <w:t>umożliwiające :</w:t>
            </w:r>
            <w:proofErr w:type="gramEnd"/>
          </w:p>
          <w:p w14:paraId="664A23D9" w14:textId="77777777" w:rsidR="00495CFF" w:rsidRDefault="00000000">
            <w:pPr>
              <w:spacing w:after="0" w:line="276" w:lineRule="auto"/>
              <w:jc w:val="both"/>
              <w:rPr>
                <w:sz w:val="20"/>
                <w:szCs w:val="20"/>
              </w:rPr>
            </w:pPr>
            <w:r>
              <w:rPr>
                <w:sz w:val="20"/>
                <w:szCs w:val="20"/>
              </w:rPr>
              <w:t xml:space="preserve">- </w:t>
            </w:r>
            <w:proofErr w:type="spellStart"/>
            <w:r>
              <w:rPr>
                <w:sz w:val="20"/>
                <w:szCs w:val="20"/>
              </w:rPr>
              <w:t>upgrade</w:t>
            </w:r>
            <w:proofErr w:type="spellEnd"/>
            <w:r>
              <w:rPr>
                <w:sz w:val="20"/>
                <w:szCs w:val="20"/>
              </w:rPr>
              <w:t xml:space="preserve"> i instalacje wszystkich sterowników, aplikacji dostarczonych w obrazie systemu operacyjnego producenta, </w:t>
            </w:r>
            <w:proofErr w:type="spellStart"/>
            <w:r>
              <w:rPr>
                <w:sz w:val="20"/>
                <w:szCs w:val="20"/>
              </w:rPr>
              <w:t>BIOS’u</w:t>
            </w:r>
            <w:proofErr w:type="spellEnd"/>
            <w:r>
              <w:rPr>
                <w:sz w:val="20"/>
                <w:szCs w:val="20"/>
              </w:rPr>
              <w:t xml:space="preserve"> z certyfikatem zgodności producenta do najnowszej dostępnej wersji, </w:t>
            </w:r>
          </w:p>
          <w:p w14:paraId="454E2B7A" w14:textId="77777777" w:rsidR="00495CFF" w:rsidRDefault="00000000">
            <w:pPr>
              <w:spacing w:after="0" w:line="276" w:lineRule="auto"/>
              <w:jc w:val="both"/>
              <w:rPr>
                <w:sz w:val="20"/>
                <w:szCs w:val="20"/>
              </w:rPr>
            </w:pPr>
            <w:r>
              <w:rPr>
                <w:sz w:val="20"/>
                <w:szCs w:val="20"/>
              </w:rPr>
              <w:t xml:space="preserve">- możliwość przed instalacją sprawdzenia każdego sterownika, każdej aplikacji, </w:t>
            </w:r>
            <w:proofErr w:type="spellStart"/>
            <w:r>
              <w:rPr>
                <w:sz w:val="20"/>
                <w:szCs w:val="20"/>
              </w:rPr>
              <w:t>BIOS’u</w:t>
            </w:r>
            <w:proofErr w:type="spellEnd"/>
            <w:r>
              <w:rPr>
                <w:sz w:val="20"/>
                <w:szCs w:val="20"/>
              </w:rPr>
              <w:t xml:space="preserve"> bezpośrednio na stronie producenta przy użyciu połączenia internetowego z automatycznym przekierowaniem.</w:t>
            </w:r>
          </w:p>
        </w:tc>
      </w:tr>
      <w:tr w:rsidR="00495CFF" w14:paraId="5421047F" w14:textId="77777777">
        <w:trPr>
          <w:trHeight w:val="699"/>
        </w:trPr>
        <w:tc>
          <w:tcPr>
            <w:tcW w:w="2478" w:type="dxa"/>
            <w:shd w:val="clear" w:color="auto" w:fill="D9D9D9"/>
          </w:tcPr>
          <w:p w14:paraId="4781EB1B" w14:textId="77777777" w:rsidR="00495CFF" w:rsidRDefault="00000000">
            <w:pPr>
              <w:spacing w:after="0" w:line="276" w:lineRule="auto"/>
              <w:rPr>
                <w:sz w:val="20"/>
                <w:szCs w:val="20"/>
              </w:rPr>
            </w:pPr>
            <w:r>
              <w:rPr>
                <w:sz w:val="20"/>
                <w:szCs w:val="20"/>
              </w:rPr>
              <w:t>Wbudowane porty i złącza</w:t>
            </w:r>
          </w:p>
        </w:tc>
        <w:tc>
          <w:tcPr>
            <w:tcW w:w="7978" w:type="dxa"/>
          </w:tcPr>
          <w:p w14:paraId="5E2532F7" w14:textId="77777777" w:rsidR="00495CFF" w:rsidRDefault="00000000">
            <w:pPr>
              <w:spacing w:after="0" w:line="276" w:lineRule="auto"/>
              <w:jc w:val="both"/>
              <w:rPr>
                <w:sz w:val="20"/>
                <w:szCs w:val="20"/>
                <w:u w:val="single"/>
              </w:rPr>
            </w:pPr>
            <w:bookmarkStart w:id="6" w:name="_heading=h.pcx2wlq8772k" w:colFirst="0" w:colLast="0"/>
            <w:bookmarkEnd w:id="6"/>
            <w:r>
              <w:rPr>
                <w:sz w:val="20"/>
                <w:szCs w:val="20"/>
              </w:rPr>
              <w:t xml:space="preserve">1x HDMI 2.1, 1x RJ-45 1Gb, 2x USB 3.2 w tym jeden port z zasilaniem, </w:t>
            </w:r>
            <w:r>
              <w:rPr>
                <w:i/>
                <w:iCs/>
                <w:sz w:val="20"/>
                <w:szCs w:val="20"/>
                <w:u w:val="single"/>
              </w:rPr>
              <w:t xml:space="preserve">2x USB TYP-C z trybem alternatywnym </w:t>
            </w:r>
            <w:proofErr w:type="spellStart"/>
            <w:r>
              <w:rPr>
                <w:i/>
                <w:iCs/>
                <w:sz w:val="20"/>
                <w:szCs w:val="20"/>
                <w:u w:val="single"/>
              </w:rPr>
              <w:t>DisplayPort</w:t>
            </w:r>
            <w:proofErr w:type="spellEnd"/>
            <w:r>
              <w:rPr>
                <w:i/>
                <w:iCs/>
                <w:sz w:val="20"/>
                <w:szCs w:val="20"/>
                <w:u w:val="single"/>
              </w:rPr>
              <w:t>™ / funkcją Power Delivery</w:t>
            </w:r>
            <w:r>
              <w:rPr>
                <w:sz w:val="20"/>
                <w:szCs w:val="20"/>
              </w:rPr>
              <w:t>, port zasilania, złącze linki zabezpieczającej.</w:t>
            </w:r>
          </w:p>
        </w:tc>
      </w:tr>
      <w:tr w:rsidR="00495CFF" w14:paraId="56D99923" w14:textId="77777777">
        <w:trPr>
          <w:trHeight w:val="620"/>
        </w:trPr>
        <w:tc>
          <w:tcPr>
            <w:tcW w:w="2478" w:type="dxa"/>
            <w:shd w:val="clear" w:color="auto" w:fill="D9D9D9"/>
          </w:tcPr>
          <w:p w14:paraId="11B66304" w14:textId="77777777" w:rsidR="00495CFF" w:rsidRPr="002979C1" w:rsidRDefault="00000000">
            <w:pPr>
              <w:spacing w:after="0" w:line="276" w:lineRule="auto"/>
              <w:rPr>
                <w:sz w:val="20"/>
                <w:szCs w:val="20"/>
              </w:rPr>
            </w:pPr>
            <w:r w:rsidRPr="002979C1">
              <w:rPr>
                <w:sz w:val="20"/>
                <w:szCs w:val="20"/>
              </w:rPr>
              <w:t xml:space="preserve">Warunki </w:t>
            </w:r>
            <w:sdt>
              <w:sdtPr>
                <w:tag w:val="goog_rdk_12"/>
                <w:id w:val="1807943971"/>
              </w:sdtPr>
              <w:sdtContent/>
            </w:sdt>
            <w:sdt>
              <w:sdtPr>
                <w:tag w:val="goog_rdk_13"/>
                <w:id w:val="1748922304"/>
              </w:sdtPr>
              <w:sdtContent/>
            </w:sdt>
            <w:r w:rsidRPr="002979C1">
              <w:rPr>
                <w:sz w:val="20"/>
                <w:szCs w:val="20"/>
              </w:rPr>
              <w:t>gwarancyjne, wsparcie techniczne</w:t>
            </w:r>
          </w:p>
        </w:tc>
        <w:tc>
          <w:tcPr>
            <w:tcW w:w="7978" w:type="dxa"/>
          </w:tcPr>
          <w:p w14:paraId="1D0152FE" w14:textId="77777777" w:rsidR="00495CFF" w:rsidRPr="002979C1" w:rsidRDefault="00000000" w:rsidP="002979C1">
            <w:pPr>
              <w:spacing w:after="0" w:line="276" w:lineRule="auto"/>
              <w:jc w:val="both"/>
              <w:rPr>
                <w:sz w:val="20"/>
                <w:szCs w:val="20"/>
              </w:rPr>
            </w:pPr>
            <w:r w:rsidRPr="002979C1">
              <w:rPr>
                <w:sz w:val="20"/>
                <w:szCs w:val="20"/>
              </w:rPr>
              <w:t xml:space="preserve">Dedykowany portal techniczny producenta, umożliwiający Zamawiającemu zgłaszanie awarii oraz samodzielne zamawianie zamiennych komponentów. Możliwość sprawdzenia kompletnych danych o urządzeniu na jednej witrynie internetowej prowadzonej przez producenta (automatyczna identyfikacja komputera, konfiguracja fabryczna, konfiguracja bieżąca, Rodzaj gwarancji, data wygaśnięcia gwarancji, data produkcji komputera, aktualizacje, diagnostyka, dedykowane oprogramowanie, tworzenie dysku </w:t>
            </w:r>
            <w:proofErr w:type="spellStart"/>
            <w:r w:rsidRPr="002979C1">
              <w:rPr>
                <w:sz w:val="20"/>
                <w:szCs w:val="20"/>
              </w:rPr>
              <w:t>recovery</w:t>
            </w:r>
            <w:proofErr w:type="spellEnd"/>
            <w:r w:rsidRPr="002979C1">
              <w:rPr>
                <w:sz w:val="20"/>
                <w:szCs w:val="20"/>
              </w:rPr>
              <w:t xml:space="preserve"> systemu operacyjnego)</w:t>
            </w:r>
            <w:r w:rsidR="002979C1">
              <w:rPr>
                <w:sz w:val="20"/>
                <w:szCs w:val="20"/>
              </w:rPr>
              <w:t xml:space="preserve">. </w:t>
            </w:r>
            <w:r w:rsidRPr="002979C1">
              <w:rPr>
                <w:sz w:val="20"/>
                <w:szCs w:val="20"/>
              </w:rPr>
              <w:t>Serwis urządzeń musi być realizowany przez Producenta lub Autoryzowanego Partnera Serwisowego Producenta</w:t>
            </w:r>
            <w:r w:rsidR="002979C1">
              <w:rPr>
                <w:sz w:val="20"/>
                <w:szCs w:val="20"/>
              </w:rPr>
              <w:t>.</w:t>
            </w:r>
          </w:p>
        </w:tc>
      </w:tr>
    </w:tbl>
    <w:p w14:paraId="74D4BCC3" w14:textId="77777777" w:rsidR="00495CFF" w:rsidRDefault="00495CFF">
      <w:pPr>
        <w:spacing w:after="0" w:line="276" w:lineRule="auto"/>
        <w:jc w:val="both"/>
        <w:rPr>
          <w:color w:val="000000"/>
          <w:sz w:val="20"/>
          <w:szCs w:val="20"/>
        </w:rPr>
      </w:pPr>
    </w:p>
    <w:p w14:paraId="205A7802" w14:textId="77777777" w:rsidR="00495CFF" w:rsidRDefault="00000000">
      <w:pPr>
        <w:shd w:val="clear" w:color="auto" w:fill="E2EFD9"/>
        <w:spacing w:after="0" w:line="276" w:lineRule="auto"/>
        <w:jc w:val="both"/>
        <w:rPr>
          <w:sz w:val="20"/>
          <w:szCs w:val="20"/>
        </w:rPr>
      </w:pPr>
      <w:r>
        <w:rPr>
          <w:color w:val="000000"/>
          <w:sz w:val="20"/>
          <w:szCs w:val="20"/>
        </w:rPr>
        <w:t>Pakiet nr 2</w:t>
      </w:r>
    </w:p>
    <w:p w14:paraId="49BA9F3F" w14:textId="77777777" w:rsidR="00495CFF" w:rsidRDefault="00000000">
      <w:pPr>
        <w:spacing w:after="0" w:line="276" w:lineRule="auto"/>
        <w:jc w:val="both"/>
        <w:rPr>
          <w:sz w:val="20"/>
          <w:szCs w:val="20"/>
        </w:rPr>
      </w:pPr>
      <w:r>
        <w:rPr>
          <w:sz w:val="20"/>
          <w:szCs w:val="20"/>
        </w:rPr>
        <w:t xml:space="preserve">Notebook </w:t>
      </w:r>
      <w:proofErr w:type="spellStart"/>
      <w:r>
        <w:rPr>
          <w:sz w:val="20"/>
          <w:szCs w:val="20"/>
        </w:rPr>
        <w:t>premium</w:t>
      </w:r>
      <w:proofErr w:type="spellEnd"/>
      <w:r>
        <w:rPr>
          <w:sz w:val="20"/>
          <w:szCs w:val="20"/>
        </w:rPr>
        <w:t>, 30 szt.</w:t>
      </w:r>
    </w:p>
    <w:tbl>
      <w:tblPr>
        <w:tblStyle w:val="a5"/>
        <w:tblW w:w="104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78"/>
        <w:gridCol w:w="7978"/>
      </w:tblGrid>
      <w:tr w:rsidR="00495CFF" w14:paraId="269C47AD" w14:textId="77777777">
        <w:trPr>
          <w:trHeight w:val="350"/>
        </w:trPr>
        <w:tc>
          <w:tcPr>
            <w:tcW w:w="2478" w:type="dxa"/>
            <w:shd w:val="clear" w:color="auto" w:fill="0070C0"/>
          </w:tcPr>
          <w:p w14:paraId="177C0869" w14:textId="77777777" w:rsidR="00495CFF" w:rsidRDefault="00000000">
            <w:pPr>
              <w:pStyle w:val="Nagwek3"/>
              <w:spacing w:before="0" w:line="276" w:lineRule="auto"/>
              <w:jc w:val="center"/>
              <w:rPr>
                <w:color w:val="FFFFFF"/>
                <w:sz w:val="20"/>
                <w:szCs w:val="20"/>
              </w:rPr>
            </w:pPr>
            <w:r>
              <w:rPr>
                <w:color w:val="FFFFFF"/>
                <w:sz w:val="20"/>
                <w:szCs w:val="20"/>
              </w:rPr>
              <w:t>Nazwa</w:t>
            </w:r>
          </w:p>
        </w:tc>
        <w:tc>
          <w:tcPr>
            <w:tcW w:w="7978" w:type="dxa"/>
            <w:shd w:val="clear" w:color="auto" w:fill="0070C0"/>
          </w:tcPr>
          <w:p w14:paraId="0C5B536E" w14:textId="77777777" w:rsidR="00495CFF" w:rsidRDefault="00000000">
            <w:pPr>
              <w:spacing w:after="0" w:line="276" w:lineRule="auto"/>
              <w:jc w:val="center"/>
              <w:rPr>
                <w:b/>
                <w:bCs/>
                <w:color w:val="FFFFFF"/>
                <w:sz w:val="20"/>
                <w:szCs w:val="20"/>
              </w:rPr>
            </w:pPr>
            <w:r>
              <w:rPr>
                <w:b/>
                <w:bCs/>
                <w:color w:val="FFFFFF"/>
                <w:sz w:val="20"/>
                <w:szCs w:val="20"/>
              </w:rPr>
              <w:t>Minimalne wymagane parametry techniczne</w:t>
            </w:r>
          </w:p>
        </w:tc>
      </w:tr>
      <w:tr w:rsidR="00495CFF" w14:paraId="2F58B3D8" w14:textId="77777777">
        <w:tc>
          <w:tcPr>
            <w:tcW w:w="2478" w:type="dxa"/>
            <w:shd w:val="clear" w:color="auto" w:fill="D9D9D9"/>
          </w:tcPr>
          <w:p w14:paraId="547691D6" w14:textId="77777777" w:rsidR="00495CFF" w:rsidRDefault="00000000">
            <w:pPr>
              <w:spacing w:after="0" w:line="276" w:lineRule="auto"/>
              <w:rPr>
                <w:sz w:val="20"/>
                <w:szCs w:val="20"/>
              </w:rPr>
            </w:pPr>
            <w:r>
              <w:rPr>
                <w:sz w:val="20"/>
                <w:szCs w:val="20"/>
              </w:rPr>
              <w:t>Zastosowanie</w:t>
            </w:r>
          </w:p>
        </w:tc>
        <w:tc>
          <w:tcPr>
            <w:tcW w:w="7978" w:type="dxa"/>
          </w:tcPr>
          <w:p w14:paraId="63C59E59" w14:textId="77777777" w:rsidR="00495CFF" w:rsidRDefault="00000000">
            <w:pPr>
              <w:spacing w:after="0" w:line="276" w:lineRule="auto"/>
              <w:jc w:val="both"/>
              <w:rPr>
                <w:sz w:val="20"/>
                <w:szCs w:val="20"/>
              </w:rPr>
            </w:pPr>
            <w:r>
              <w:rPr>
                <w:sz w:val="20"/>
                <w:szCs w:val="20"/>
              </w:rPr>
              <w:t>Komputer mobilny będzie wykorzystywany dla potrzeb aplikacji biurowych, edukacyjnych, obliczeniowych, dostępu do Internetu oraz poczty elektronicznej.</w:t>
            </w:r>
          </w:p>
        </w:tc>
      </w:tr>
      <w:tr w:rsidR="00495CFF" w14:paraId="688A9AD4" w14:textId="77777777">
        <w:tc>
          <w:tcPr>
            <w:tcW w:w="2478" w:type="dxa"/>
            <w:shd w:val="clear" w:color="auto" w:fill="D9D9D9"/>
          </w:tcPr>
          <w:p w14:paraId="78F83471" w14:textId="77777777" w:rsidR="00495CFF" w:rsidRDefault="00000000">
            <w:pPr>
              <w:spacing w:after="0" w:line="276" w:lineRule="auto"/>
              <w:rPr>
                <w:sz w:val="20"/>
                <w:szCs w:val="20"/>
              </w:rPr>
            </w:pPr>
            <w:r>
              <w:rPr>
                <w:sz w:val="20"/>
                <w:szCs w:val="20"/>
              </w:rPr>
              <w:t xml:space="preserve">Przekątna </w:t>
            </w:r>
            <w:proofErr w:type="spellStart"/>
            <w:r>
              <w:rPr>
                <w:sz w:val="20"/>
                <w:szCs w:val="20"/>
              </w:rPr>
              <w:t>Ekrenu</w:t>
            </w:r>
            <w:proofErr w:type="spellEnd"/>
          </w:p>
        </w:tc>
        <w:tc>
          <w:tcPr>
            <w:tcW w:w="7978" w:type="dxa"/>
          </w:tcPr>
          <w:p w14:paraId="6500BE1F" w14:textId="77777777" w:rsidR="00495CFF" w:rsidRDefault="00000000">
            <w:pPr>
              <w:spacing w:after="0" w:line="276" w:lineRule="auto"/>
              <w:jc w:val="both"/>
              <w:rPr>
                <w:sz w:val="20"/>
                <w:szCs w:val="20"/>
              </w:rPr>
            </w:pPr>
            <w:r>
              <w:rPr>
                <w:sz w:val="20"/>
                <w:szCs w:val="20"/>
              </w:rPr>
              <w:t>Wyświetlacz IPS 16″, min. FHD+, min. 400 nitów, powłoka przeciwodblaskowa.</w:t>
            </w:r>
          </w:p>
        </w:tc>
      </w:tr>
      <w:tr w:rsidR="00495CFF" w14:paraId="41BEFFE9" w14:textId="77777777">
        <w:tc>
          <w:tcPr>
            <w:tcW w:w="2478" w:type="dxa"/>
            <w:shd w:val="clear" w:color="auto" w:fill="D9D9D9"/>
          </w:tcPr>
          <w:p w14:paraId="2862A29D" w14:textId="77777777" w:rsidR="00495CFF" w:rsidRDefault="00000000">
            <w:pPr>
              <w:spacing w:after="0" w:line="276" w:lineRule="auto"/>
              <w:rPr>
                <w:sz w:val="20"/>
                <w:szCs w:val="20"/>
              </w:rPr>
            </w:pPr>
            <w:r>
              <w:rPr>
                <w:sz w:val="20"/>
                <w:szCs w:val="20"/>
              </w:rPr>
              <w:t>Wydajność</w:t>
            </w:r>
          </w:p>
        </w:tc>
        <w:tc>
          <w:tcPr>
            <w:tcW w:w="7978" w:type="dxa"/>
          </w:tcPr>
          <w:p w14:paraId="6B053494" w14:textId="77777777" w:rsidR="00495CFF" w:rsidRDefault="00000000">
            <w:pPr>
              <w:spacing w:after="0" w:line="276" w:lineRule="auto"/>
              <w:jc w:val="both"/>
              <w:rPr>
                <w:sz w:val="20"/>
                <w:szCs w:val="20"/>
              </w:rPr>
            </w:pPr>
            <w:r>
              <w:rPr>
                <w:sz w:val="20"/>
                <w:szCs w:val="20"/>
              </w:rPr>
              <w:t xml:space="preserve">Wbudowane NPU o wydajności min. 40 TOPS. </w:t>
            </w:r>
          </w:p>
        </w:tc>
      </w:tr>
      <w:tr w:rsidR="00495CFF" w14:paraId="3982D494" w14:textId="77777777">
        <w:tc>
          <w:tcPr>
            <w:tcW w:w="2478" w:type="dxa"/>
            <w:shd w:val="clear" w:color="auto" w:fill="D9D9D9"/>
          </w:tcPr>
          <w:p w14:paraId="576C67EF" w14:textId="77777777" w:rsidR="00495CFF" w:rsidRDefault="00000000">
            <w:pPr>
              <w:spacing w:after="0" w:line="276" w:lineRule="auto"/>
              <w:rPr>
                <w:sz w:val="20"/>
                <w:szCs w:val="20"/>
              </w:rPr>
            </w:pPr>
            <w:r>
              <w:rPr>
                <w:sz w:val="20"/>
                <w:szCs w:val="20"/>
              </w:rPr>
              <w:t xml:space="preserve">Procesor </w:t>
            </w:r>
          </w:p>
        </w:tc>
        <w:tc>
          <w:tcPr>
            <w:tcW w:w="7978" w:type="dxa"/>
          </w:tcPr>
          <w:p w14:paraId="74DC10F1" w14:textId="77777777" w:rsidR="00495CFF" w:rsidRDefault="00000000">
            <w:pPr>
              <w:spacing w:after="0" w:line="276" w:lineRule="auto"/>
              <w:jc w:val="both"/>
              <w:rPr>
                <w:sz w:val="20"/>
                <w:szCs w:val="20"/>
              </w:rPr>
            </w:pPr>
            <w:r>
              <w:rPr>
                <w:sz w:val="20"/>
                <w:szCs w:val="20"/>
              </w:rPr>
              <w:t xml:space="preserve">Osiągający w teście </w:t>
            </w:r>
            <w:proofErr w:type="spellStart"/>
            <w:r>
              <w:rPr>
                <w:sz w:val="20"/>
                <w:szCs w:val="20"/>
              </w:rPr>
              <w:t>PassMark</w:t>
            </w:r>
            <w:proofErr w:type="spellEnd"/>
            <w:r>
              <w:rPr>
                <w:sz w:val="20"/>
                <w:szCs w:val="20"/>
              </w:rPr>
              <w:t xml:space="preserve"> co najmniej 18000 </w:t>
            </w:r>
            <w:proofErr w:type="gramStart"/>
            <w:r>
              <w:rPr>
                <w:sz w:val="20"/>
                <w:szCs w:val="20"/>
              </w:rPr>
              <w:t xml:space="preserve">punktów  </w:t>
            </w:r>
            <w:proofErr w:type="spellStart"/>
            <w:r>
              <w:rPr>
                <w:sz w:val="20"/>
                <w:szCs w:val="20"/>
              </w:rPr>
              <w:t>Passmark</w:t>
            </w:r>
            <w:proofErr w:type="spellEnd"/>
            <w:proofErr w:type="gramEnd"/>
            <w:r>
              <w:rPr>
                <w:sz w:val="20"/>
                <w:szCs w:val="20"/>
              </w:rPr>
              <w:t xml:space="preserve"> CPU Mark</w:t>
            </w:r>
          </w:p>
        </w:tc>
      </w:tr>
      <w:tr w:rsidR="00495CFF" w14:paraId="5BAACE21" w14:textId="77777777">
        <w:tc>
          <w:tcPr>
            <w:tcW w:w="2478" w:type="dxa"/>
            <w:shd w:val="clear" w:color="auto" w:fill="D9D9D9"/>
          </w:tcPr>
          <w:p w14:paraId="6B220250" w14:textId="77777777" w:rsidR="00495CFF" w:rsidRDefault="00000000">
            <w:pPr>
              <w:spacing w:after="0" w:line="276" w:lineRule="auto"/>
              <w:rPr>
                <w:sz w:val="20"/>
                <w:szCs w:val="20"/>
              </w:rPr>
            </w:pPr>
            <w:r>
              <w:rPr>
                <w:sz w:val="20"/>
                <w:szCs w:val="20"/>
              </w:rPr>
              <w:t>Pamięć RAM</w:t>
            </w:r>
          </w:p>
        </w:tc>
        <w:tc>
          <w:tcPr>
            <w:tcW w:w="7978" w:type="dxa"/>
          </w:tcPr>
          <w:p w14:paraId="12BF9B05" w14:textId="77777777" w:rsidR="00495CFF" w:rsidRDefault="00000000">
            <w:pPr>
              <w:spacing w:after="0" w:line="276" w:lineRule="auto"/>
              <w:jc w:val="both"/>
              <w:rPr>
                <w:sz w:val="20"/>
                <w:szCs w:val="20"/>
              </w:rPr>
            </w:pPr>
            <w:r>
              <w:rPr>
                <w:b/>
                <w:bCs/>
                <w:i/>
                <w:iCs/>
                <w:sz w:val="20"/>
                <w:szCs w:val="20"/>
                <w:u w:val="single"/>
              </w:rPr>
              <w:t>32GB DDR5 5600MHz</w:t>
            </w:r>
          </w:p>
        </w:tc>
      </w:tr>
      <w:tr w:rsidR="00495CFF" w14:paraId="39381F1A" w14:textId="77777777">
        <w:tc>
          <w:tcPr>
            <w:tcW w:w="2478" w:type="dxa"/>
            <w:shd w:val="clear" w:color="auto" w:fill="D9D9D9"/>
          </w:tcPr>
          <w:p w14:paraId="42B2B47C" w14:textId="77777777" w:rsidR="00495CFF" w:rsidRDefault="00000000">
            <w:pPr>
              <w:spacing w:after="0" w:line="276" w:lineRule="auto"/>
              <w:rPr>
                <w:sz w:val="20"/>
                <w:szCs w:val="20"/>
              </w:rPr>
            </w:pPr>
            <w:r>
              <w:rPr>
                <w:sz w:val="20"/>
                <w:szCs w:val="20"/>
              </w:rPr>
              <w:t>Pamięć masowa</w:t>
            </w:r>
          </w:p>
        </w:tc>
        <w:tc>
          <w:tcPr>
            <w:tcW w:w="7978" w:type="dxa"/>
          </w:tcPr>
          <w:p w14:paraId="5CC2D37C" w14:textId="77777777" w:rsidR="00495CFF" w:rsidRDefault="00000000">
            <w:pPr>
              <w:spacing w:after="0" w:line="276" w:lineRule="auto"/>
              <w:jc w:val="both"/>
              <w:rPr>
                <w:sz w:val="20"/>
                <w:szCs w:val="20"/>
              </w:rPr>
            </w:pPr>
            <w:r>
              <w:rPr>
                <w:sz w:val="20"/>
                <w:szCs w:val="20"/>
              </w:rPr>
              <w:t xml:space="preserve">1TB </w:t>
            </w:r>
            <w:proofErr w:type="spellStart"/>
            <w:r>
              <w:rPr>
                <w:sz w:val="20"/>
                <w:szCs w:val="20"/>
              </w:rPr>
              <w:t>NVMe</w:t>
            </w:r>
            <w:proofErr w:type="spellEnd"/>
            <w:r>
              <w:rPr>
                <w:sz w:val="20"/>
                <w:szCs w:val="20"/>
              </w:rPr>
              <w:t xml:space="preserve"> SSD M.2  </w:t>
            </w:r>
          </w:p>
        </w:tc>
      </w:tr>
      <w:tr w:rsidR="00495CFF" w14:paraId="092289FA" w14:textId="77777777">
        <w:tc>
          <w:tcPr>
            <w:tcW w:w="2478" w:type="dxa"/>
            <w:shd w:val="clear" w:color="auto" w:fill="D9D9D9"/>
          </w:tcPr>
          <w:p w14:paraId="390E073B" w14:textId="77777777" w:rsidR="00495CFF" w:rsidRDefault="00000000">
            <w:pPr>
              <w:spacing w:after="0" w:line="276" w:lineRule="auto"/>
              <w:rPr>
                <w:sz w:val="20"/>
                <w:szCs w:val="20"/>
              </w:rPr>
            </w:pPr>
            <w:r>
              <w:rPr>
                <w:sz w:val="20"/>
                <w:szCs w:val="20"/>
              </w:rPr>
              <w:t>Karta graficzna</w:t>
            </w:r>
          </w:p>
        </w:tc>
        <w:tc>
          <w:tcPr>
            <w:tcW w:w="7978" w:type="dxa"/>
          </w:tcPr>
          <w:p w14:paraId="6A3833A7" w14:textId="77777777" w:rsidR="00495CFF" w:rsidRDefault="00000000">
            <w:pPr>
              <w:spacing w:after="0" w:line="276" w:lineRule="auto"/>
              <w:jc w:val="both"/>
              <w:rPr>
                <w:sz w:val="20"/>
                <w:szCs w:val="20"/>
              </w:rPr>
            </w:pPr>
            <w:r>
              <w:rPr>
                <w:sz w:val="20"/>
                <w:szCs w:val="20"/>
              </w:rPr>
              <w:t>Zintegrowana w procesorze</w:t>
            </w:r>
          </w:p>
        </w:tc>
      </w:tr>
      <w:tr w:rsidR="00495CFF" w14:paraId="39FCEE6A" w14:textId="77777777">
        <w:tc>
          <w:tcPr>
            <w:tcW w:w="2478" w:type="dxa"/>
            <w:shd w:val="clear" w:color="auto" w:fill="D9D9D9"/>
          </w:tcPr>
          <w:p w14:paraId="0D13FC69" w14:textId="77777777" w:rsidR="00495CFF" w:rsidRDefault="00000000">
            <w:pPr>
              <w:spacing w:after="0" w:line="276" w:lineRule="auto"/>
              <w:rPr>
                <w:sz w:val="20"/>
                <w:szCs w:val="20"/>
              </w:rPr>
            </w:pPr>
            <w:r>
              <w:rPr>
                <w:sz w:val="20"/>
                <w:szCs w:val="20"/>
              </w:rPr>
              <w:t>Klawiatura</w:t>
            </w:r>
          </w:p>
        </w:tc>
        <w:tc>
          <w:tcPr>
            <w:tcW w:w="7978" w:type="dxa"/>
          </w:tcPr>
          <w:p w14:paraId="52C711A6" w14:textId="77777777" w:rsidR="00495CFF" w:rsidRDefault="00000000">
            <w:pPr>
              <w:spacing w:after="0" w:line="276" w:lineRule="auto"/>
              <w:jc w:val="both"/>
              <w:rPr>
                <w:sz w:val="20"/>
                <w:szCs w:val="20"/>
              </w:rPr>
            </w:pPr>
            <w:r>
              <w:rPr>
                <w:sz w:val="20"/>
                <w:szCs w:val="20"/>
              </w:rPr>
              <w:t xml:space="preserve">Klawiatura w układzie QWERTY, z </w:t>
            </w:r>
            <w:proofErr w:type="gramStart"/>
            <w:r>
              <w:rPr>
                <w:sz w:val="20"/>
                <w:szCs w:val="20"/>
              </w:rPr>
              <w:t>wbudowanym  w</w:t>
            </w:r>
            <w:proofErr w:type="gramEnd"/>
            <w:r>
              <w:rPr>
                <w:sz w:val="20"/>
                <w:szCs w:val="20"/>
              </w:rPr>
              <w:t xml:space="preserve"> klawiaturze </w:t>
            </w:r>
            <w:proofErr w:type="gramStart"/>
            <w:r>
              <w:rPr>
                <w:sz w:val="20"/>
                <w:szCs w:val="20"/>
              </w:rPr>
              <w:t>podświetleniem,</w:t>
            </w:r>
            <w:proofErr w:type="gramEnd"/>
            <w:r>
              <w:rPr>
                <w:sz w:val="20"/>
                <w:szCs w:val="20"/>
              </w:rPr>
              <w:t xml:space="preserve"> (układ US -QWERTY). </w:t>
            </w:r>
          </w:p>
        </w:tc>
      </w:tr>
      <w:tr w:rsidR="00495CFF" w14:paraId="0C1C0AFF" w14:textId="77777777">
        <w:tc>
          <w:tcPr>
            <w:tcW w:w="2478" w:type="dxa"/>
            <w:shd w:val="clear" w:color="auto" w:fill="D9D9D9"/>
          </w:tcPr>
          <w:p w14:paraId="37531B92" w14:textId="77777777" w:rsidR="00495CFF" w:rsidRDefault="00000000">
            <w:pPr>
              <w:spacing w:after="0" w:line="276" w:lineRule="auto"/>
              <w:rPr>
                <w:sz w:val="20"/>
                <w:szCs w:val="20"/>
              </w:rPr>
            </w:pPr>
            <w:r>
              <w:rPr>
                <w:sz w:val="20"/>
                <w:szCs w:val="20"/>
              </w:rPr>
              <w:t>Multimedia</w:t>
            </w:r>
          </w:p>
        </w:tc>
        <w:tc>
          <w:tcPr>
            <w:tcW w:w="7978" w:type="dxa"/>
          </w:tcPr>
          <w:p w14:paraId="0A557953" w14:textId="77777777" w:rsidR="00495CFF" w:rsidRDefault="00000000">
            <w:pPr>
              <w:spacing w:after="0" w:line="276" w:lineRule="auto"/>
              <w:jc w:val="both"/>
              <w:rPr>
                <w:sz w:val="20"/>
                <w:szCs w:val="20"/>
              </w:rPr>
            </w:pPr>
            <w:r>
              <w:rPr>
                <w:sz w:val="20"/>
                <w:szCs w:val="20"/>
              </w:rPr>
              <w:t>Kamera FHD HDR z czasową redukcją szumów i fabryczną, fizyczną przesłoną.</w:t>
            </w:r>
          </w:p>
        </w:tc>
      </w:tr>
      <w:tr w:rsidR="00495CFF" w14:paraId="066979D8" w14:textId="77777777">
        <w:tc>
          <w:tcPr>
            <w:tcW w:w="2478" w:type="dxa"/>
            <w:shd w:val="clear" w:color="auto" w:fill="D9D9D9"/>
          </w:tcPr>
          <w:p w14:paraId="2ADE81B3" w14:textId="77777777" w:rsidR="00495CFF" w:rsidRDefault="00000000">
            <w:pPr>
              <w:spacing w:after="0" w:line="276" w:lineRule="auto"/>
              <w:rPr>
                <w:sz w:val="20"/>
                <w:szCs w:val="20"/>
              </w:rPr>
            </w:pPr>
            <w:r>
              <w:rPr>
                <w:sz w:val="20"/>
                <w:szCs w:val="20"/>
              </w:rPr>
              <w:lastRenderedPageBreak/>
              <w:t>Łączność bezprzewodowa</w:t>
            </w:r>
          </w:p>
        </w:tc>
        <w:tc>
          <w:tcPr>
            <w:tcW w:w="7978" w:type="dxa"/>
          </w:tcPr>
          <w:p w14:paraId="3522782F" w14:textId="77777777" w:rsidR="00495CFF" w:rsidRDefault="00000000">
            <w:pPr>
              <w:pBdr>
                <w:top w:val="nil"/>
                <w:left w:val="nil"/>
                <w:bottom w:val="nil"/>
                <w:right w:val="nil"/>
                <w:between w:val="nil"/>
              </w:pBdr>
              <w:spacing w:after="0" w:line="276" w:lineRule="auto"/>
              <w:rPr>
                <w:color w:val="000000"/>
                <w:sz w:val="20"/>
                <w:szCs w:val="20"/>
              </w:rPr>
            </w:pPr>
            <w:r>
              <w:rPr>
                <w:color w:val="000000"/>
                <w:sz w:val="20"/>
                <w:szCs w:val="20"/>
              </w:rPr>
              <w:t>Karta sieci bezprzewodowej Wi-Fi 7, 2x2, 802.11be z modułem Bluetooth 5.4</w:t>
            </w:r>
          </w:p>
        </w:tc>
      </w:tr>
      <w:tr w:rsidR="00495CFF" w14:paraId="4032F19C" w14:textId="77777777">
        <w:tc>
          <w:tcPr>
            <w:tcW w:w="2478" w:type="dxa"/>
            <w:shd w:val="clear" w:color="auto" w:fill="D9D9D9"/>
          </w:tcPr>
          <w:p w14:paraId="177413FC" w14:textId="77777777" w:rsidR="00495CFF" w:rsidRDefault="00000000">
            <w:pPr>
              <w:spacing w:after="0" w:line="276" w:lineRule="auto"/>
              <w:rPr>
                <w:sz w:val="20"/>
                <w:szCs w:val="20"/>
              </w:rPr>
            </w:pPr>
            <w:r>
              <w:rPr>
                <w:sz w:val="20"/>
                <w:szCs w:val="20"/>
              </w:rPr>
              <w:t>Bateria i zasilanie</w:t>
            </w:r>
          </w:p>
        </w:tc>
        <w:tc>
          <w:tcPr>
            <w:tcW w:w="7978" w:type="dxa"/>
          </w:tcPr>
          <w:p w14:paraId="5B2F6D15" w14:textId="77777777" w:rsidR="00495CFF" w:rsidRDefault="00000000">
            <w:pPr>
              <w:spacing w:after="0" w:line="276" w:lineRule="auto"/>
              <w:jc w:val="both"/>
              <w:rPr>
                <w:sz w:val="20"/>
                <w:szCs w:val="20"/>
              </w:rPr>
            </w:pPr>
            <w:r>
              <w:rPr>
                <w:sz w:val="20"/>
                <w:szCs w:val="20"/>
              </w:rPr>
              <w:t>Min. 3-cell 55Wh, umożliwiająca jej szybkie naładowanie do poziomu 80% w czasie 1 godziny i do poziomu 100% w czasie 2 godzin.</w:t>
            </w:r>
          </w:p>
          <w:p w14:paraId="4578A3DB" w14:textId="77777777" w:rsidR="00495CFF" w:rsidRDefault="00000000">
            <w:pPr>
              <w:spacing w:after="0" w:line="276" w:lineRule="auto"/>
              <w:jc w:val="both"/>
              <w:rPr>
                <w:sz w:val="20"/>
                <w:szCs w:val="20"/>
              </w:rPr>
            </w:pPr>
            <w:r>
              <w:rPr>
                <w:sz w:val="20"/>
                <w:szCs w:val="20"/>
              </w:rPr>
              <w:t>Zasilacz o mocy min. 65W.</w:t>
            </w:r>
          </w:p>
        </w:tc>
      </w:tr>
      <w:tr w:rsidR="00495CFF" w14:paraId="57A0F0C1" w14:textId="77777777">
        <w:tc>
          <w:tcPr>
            <w:tcW w:w="2478" w:type="dxa"/>
            <w:shd w:val="clear" w:color="auto" w:fill="D9D9D9"/>
          </w:tcPr>
          <w:p w14:paraId="7D6BBA78" w14:textId="77777777" w:rsidR="00495CFF" w:rsidRDefault="00000000">
            <w:pPr>
              <w:spacing w:after="0" w:line="276" w:lineRule="auto"/>
              <w:rPr>
                <w:sz w:val="20"/>
                <w:szCs w:val="20"/>
              </w:rPr>
            </w:pPr>
            <w:r>
              <w:rPr>
                <w:sz w:val="20"/>
                <w:szCs w:val="20"/>
              </w:rPr>
              <w:t>Waga i wymiary</w:t>
            </w:r>
          </w:p>
        </w:tc>
        <w:tc>
          <w:tcPr>
            <w:tcW w:w="7978" w:type="dxa"/>
          </w:tcPr>
          <w:p w14:paraId="28DD94C4" w14:textId="77777777" w:rsidR="00495CFF" w:rsidRDefault="00000000">
            <w:pPr>
              <w:spacing w:after="0" w:line="276" w:lineRule="auto"/>
              <w:jc w:val="both"/>
              <w:rPr>
                <w:sz w:val="20"/>
                <w:szCs w:val="20"/>
              </w:rPr>
            </w:pPr>
            <w:r>
              <w:rPr>
                <w:sz w:val="20"/>
                <w:szCs w:val="20"/>
              </w:rPr>
              <w:t>Waga max 1,85kg z baterią</w:t>
            </w:r>
          </w:p>
        </w:tc>
      </w:tr>
      <w:tr w:rsidR="00495CFF" w14:paraId="49306390" w14:textId="77777777">
        <w:tc>
          <w:tcPr>
            <w:tcW w:w="2478" w:type="dxa"/>
            <w:shd w:val="clear" w:color="auto" w:fill="D9D9D9"/>
          </w:tcPr>
          <w:p w14:paraId="5440F5E0" w14:textId="77777777" w:rsidR="00495CFF" w:rsidRDefault="00000000">
            <w:pPr>
              <w:spacing w:after="0" w:line="276" w:lineRule="auto"/>
              <w:rPr>
                <w:sz w:val="20"/>
                <w:szCs w:val="20"/>
              </w:rPr>
            </w:pPr>
            <w:r>
              <w:rPr>
                <w:sz w:val="20"/>
                <w:szCs w:val="20"/>
              </w:rPr>
              <w:t>Obudowa</w:t>
            </w:r>
          </w:p>
        </w:tc>
        <w:tc>
          <w:tcPr>
            <w:tcW w:w="7978" w:type="dxa"/>
          </w:tcPr>
          <w:p w14:paraId="5B258371" w14:textId="77777777" w:rsidR="00495CFF" w:rsidRDefault="00000000">
            <w:pPr>
              <w:spacing w:after="0" w:line="276" w:lineRule="auto"/>
              <w:jc w:val="both"/>
              <w:rPr>
                <w:sz w:val="20"/>
                <w:szCs w:val="20"/>
              </w:rPr>
            </w:pPr>
            <w:r>
              <w:rPr>
                <w:sz w:val="20"/>
                <w:szCs w:val="20"/>
              </w:rPr>
              <w:t>Szkielet obudowy i zawiasy notebooka wzmacniane.</w:t>
            </w:r>
          </w:p>
        </w:tc>
      </w:tr>
      <w:tr w:rsidR="00495CFF" w14:paraId="6AB08CEB" w14:textId="77777777">
        <w:tc>
          <w:tcPr>
            <w:tcW w:w="2478" w:type="dxa"/>
            <w:shd w:val="clear" w:color="auto" w:fill="D9D9D9"/>
          </w:tcPr>
          <w:p w14:paraId="60685929" w14:textId="77777777" w:rsidR="00495CFF" w:rsidRDefault="00000000">
            <w:pPr>
              <w:spacing w:after="0" w:line="276" w:lineRule="auto"/>
              <w:rPr>
                <w:sz w:val="20"/>
                <w:szCs w:val="20"/>
              </w:rPr>
            </w:pPr>
            <w:r>
              <w:rPr>
                <w:sz w:val="20"/>
                <w:szCs w:val="20"/>
              </w:rPr>
              <w:t>BIOS</w:t>
            </w:r>
          </w:p>
        </w:tc>
        <w:tc>
          <w:tcPr>
            <w:tcW w:w="7978" w:type="dxa"/>
          </w:tcPr>
          <w:p w14:paraId="1E316F89" w14:textId="77777777" w:rsidR="00495CFF" w:rsidRDefault="00000000">
            <w:pPr>
              <w:spacing w:after="0" w:line="276" w:lineRule="auto"/>
              <w:jc w:val="both"/>
              <w:rPr>
                <w:sz w:val="20"/>
                <w:szCs w:val="20"/>
              </w:rPr>
            </w:pPr>
            <w:r>
              <w:rPr>
                <w:sz w:val="20"/>
                <w:szCs w:val="20"/>
              </w:rPr>
              <w:t xml:space="preserve">BIOS producenta oferowanego komputera zgodny ze specyfikacją UEFI, wymagana pełna obsługa za pomocą klawiatury i urządzenia wskazującego (wmontowanego na stałe) oraz samego urządzenia wskazującego. Możliwość, bez uruchamiania systemu operacyjnego z dysku twardego komputera lub innych, podłączonych do niego urządzeń zewnętrznych odczytania z BIOS informacji, oraz posiadać: datę produkcji komputera (data produkcji nieusuwalna), o kontrolerze audio, procesorze, a w szczególności min. i max. osiągana prędkość, pamięci RAM z informacją o taktowaniu i obsadzeniu w slotach. Niezmazywalne (nieedytowalne) pole </w:t>
            </w:r>
            <w:proofErr w:type="spellStart"/>
            <w:r>
              <w:rPr>
                <w:sz w:val="20"/>
                <w:szCs w:val="20"/>
              </w:rPr>
              <w:t>asset</w:t>
            </w:r>
            <w:proofErr w:type="spellEnd"/>
            <w:r>
              <w:rPr>
                <w:sz w:val="20"/>
                <w:szCs w:val="20"/>
              </w:rPr>
              <w:t xml:space="preserve"> </w:t>
            </w:r>
            <w:proofErr w:type="spellStart"/>
            <w:r>
              <w:rPr>
                <w:sz w:val="20"/>
                <w:szCs w:val="20"/>
              </w:rPr>
              <w:t>tag</w:t>
            </w:r>
            <w:proofErr w:type="spellEnd"/>
            <w:r>
              <w:rPr>
                <w:sz w:val="20"/>
                <w:szCs w:val="20"/>
              </w:rPr>
              <w:t>. Funkcje logowania się do BIOS na podstawie hasła użytkownika, administratora (hasła niezależne), informację o stanie naładowania baterii (stanu użycia), podpiętego zasilacza, zarządzanie trybem ładowania baterii (np. określenie docelowego poziomu naładowania). Możliwość nadania numeru inwentarzowego z poziomu BIOS bez wykorzystania dodatkowego oprogramowania, jak i konieczności aktualizacji BIOS.</w:t>
            </w:r>
          </w:p>
          <w:p w14:paraId="699094FD" w14:textId="77777777" w:rsidR="00495CFF" w:rsidRDefault="00000000">
            <w:pPr>
              <w:spacing w:after="0" w:line="276" w:lineRule="auto"/>
              <w:jc w:val="both"/>
              <w:rPr>
                <w:sz w:val="20"/>
                <w:szCs w:val="20"/>
              </w:rPr>
            </w:pPr>
            <w:r>
              <w:rPr>
                <w:sz w:val="20"/>
                <w:szCs w:val="20"/>
              </w:rPr>
              <w:t xml:space="preserve">Możliwość włączenia/wyłączenia funkcji automatycznego tworzenia </w:t>
            </w:r>
            <w:proofErr w:type="spellStart"/>
            <w:r>
              <w:rPr>
                <w:sz w:val="20"/>
                <w:szCs w:val="20"/>
              </w:rPr>
              <w:t>recovery</w:t>
            </w:r>
            <w:proofErr w:type="spellEnd"/>
            <w:r>
              <w:rPr>
                <w:sz w:val="20"/>
                <w:szCs w:val="20"/>
              </w:rPr>
              <w:t xml:space="preserve"> BIOS na dysku twardym.</w:t>
            </w:r>
          </w:p>
        </w:tc>
      </w:tr>
      <w:tr w:rsidR="00495CFF" w14:paraId="1ABD3616" w14:textId="77777777">
        <w:tc>
          <w:tcPr>
            <w:tcW w:w="2478" w:type="dxa"/>
            <w:shd w:val="clear" w:color="auto" w:fill="D9D9D9"/>
          </w:tcPr>
          <w:p w14:paraId="121AF980" w14:textId="77777777" w:rsidR="00495CFF" w:rsidRDefault="00000000">
            <w:pPr>
              <w:spacing w:after="0" w:line="276" w:lineRule="auto"/>
              <w:rPr>
                <w:sz w:val="20"/>
                <w:szCs w:val="20"/>
              </w:rPr>
            </w:pPr>
            <w:sdt>
              <w:sdtPr>
                <w:tag w:val="goog_rdk_16"/>
                <w:id w:val="-1199337176"/>
              </w:sdtPr>
              <w:sdtContent/>
            </w:sdt>
            <w:sdt>
              <w:sdtPr>
                <w:tag w:val="goog_rdk_17"/>
                <w:id w:val="-1572788379"/>
              </w:sdtPr>
              <w:sdtContent/>
            </w:sdt>
            <w:r>
              <w:rPr>
                <w:sz w:val="20"/>
                <w:szCs w:val="20"/>
              </w:rPr>
              <w:t>Certyfikaty</w:t>
            </w:r>
          </w:p>
        </w:tc>
        <w:tc>
          <w:tcPr>
            <w:tcW w:w="7978" w:type="dxa"/>
          </w:tcPr>
          <w:p w14:paraId="2FE26D15" w14:textId="77777777" w:rsidR="00A50CA7" w:rsidRDefault="00A50CA7" w:rsidP="00A50CA7">
            <w:pPr>
              <w:spacing w:after="0" w:line="276" w:lineRule="auto"/>
              <w:jc w:val="both"/>
              <w:rPr>
                <w:sz w:val="20"/>
                <w:szCs w:val="20"/>
              </w:rPr>
            </w:pPr>
            <w:r>
              <w:rPr>
                <w:sz w:val="20"/>
                <w:szCs w:val="20"/>
              </w:rPr>
              <w:t>Sprzęt musi posiadać:</w:t>
            </w:r>
          </w:p>
          <w:p w14:paraId="1C7F8058" w14:textId="77777777" w:rsidR="00A50CA7" w:rsidRDefault="00A50CA7" w:rsidP="00A50CA7">
            <w:pPr>
              <w:spacing w:after="0" w:line="276" w:lineRule="auto"/>
              <w:jc w:val="both"/>
              <w:rPr>
                <w:sz w:val="20"/>
                <w:szCs w:val="20"/>
              </w:rPr>
            </w:pPr>
            <w:r>
              <w:rPr>
                <w:sz w:val="20"/>
                <w:szCs w:val="20"/>
              </w:rPr>
              <w:t xml:space="preserve">Certyfikat ISO9001 dla producenta sprzętu </w:t>
            </w:r>
          </w:p>
          <w:p w14:paraId="626B6EE8" w14:textId="77777777" w:rsidR="00A50CA7" w:rsidRDefault="00A50CA7" w:rsidP="00A50CA7">
            <w:pPr>
              <w:spacing w:after="0" w:line="276" w:lineRule="auto"/>
              <w:jc w:val="both"/>
              <w:rPr>
                <w:sz w:val="20"/>
                <w:szCs w:val="20"/>
              </w:rPr>
            </w:pPr>
            <w:r>
              <w:rPr>
                <w:sz w:val="20"/>
                <w:szCs w:val="20"/>
              </w:rPr>
              <w:t xml:space="preserve">Certyfikat ISO 14001 dla producenta sprzętu </w:t>
            </w:r>
          </w:p>
          <w:p w14:paraId="4E8AAA4C" w14:textId="77777777" w:rsidR="00A50CA7" w:rsidRDefault="00A50CA7" w:rsidP="00A50CA7">
            <w:pPr>
              <w:spacing w:after="0" w:line="276" w:lineRule="auto"/>
              <w:jc w:val="both"/>
              <w:rPr>
                <w:sz w:val="20"/>
                <w:szCs w:val="20"/>
              </w:rPr>
            </w:pPr>
            <w:r>
              <w:rPr>
                <w:sz w:val="20"/>
                <w:szCs w:val="20"/>
              </w:rPr>
              <w:t xml:space="preserve">Deklaracja zgodności CE </w:t>
            </w:r>
          </w:p>
          <w:p w14:paraId="38B414A7" w14:textId="77777777" w:rsidR="00A50CA7" w:rsidRDefault="00A50CA7" w:rsidP="00A50CA7">
            <w:pPr>
              <w:spacing w:after="0" w:line="276" w:lineRule="auto"/>
              <w:jc w:val="both"/>
              <w:rPr>
                <w:sz w:val="20"/>
                <w:szCs w:val="20"/>
              </w:rPr>
            </w:pPr>
            <w:r>
              <w:rPr>
                <w:sz w:val="20"/>
                <w:szCs w:val="20"/>
              </w:rPr>
              <w:t xml:space="preserve">Potwierdzenie spełnienia kryteriów środowiskowych, w tym zgodności z dyrektywą </w:t>
            </w:r>
            <w:proofErr w:type="spellStart"/>
            <w:r>
              <w:rPr>
                <w:sz w:val="20"/>
                <w:szCs w:val="20"/>
              </w:rPr>
              <w:t>RoHS</w:t>
            </w:r>
            <w:proofErr w:type="spellEnd"/>
            <w:r>
              <w:rPr>
                <w:sz w:val="20"/>
                <w:szCs w:val="20"/>
              </w:rPr>
              <w:t xml:space="preserve"> Unii Europejskiej o eliminacji substancji niebezpiecznych w postaci oświadczenia producenta jednostki</w:t>
            </w:r>
          </w:p>
          <w:p w14:paraId="6F892BD9" w14:textId="77777777" w:rsidR="00A50CA7" w:rsidRDefault="00A50CA7" w:rsidP="00A50CA7">
            <w:pPr>
              <w:spacing w:after="0" w:line="276" w:lineRule="auto"/>
              <w:jc w:val="both"/>
              <w:rPr>
                <w:sz w:val="20"/>
                <w:szCs w:val="20"/>
              </w:rPr>
            </w:pPr>
            <w:r>
              <w:rPr>
                <w:sz w:val="20"/>
                <w:szCs w:val="20"/>
              </w:rPr>
              <w:t>Certyfikat ENERGY STAR</w:t>
            </w:r>
          </w:p>
          <w:p w14:paraId="7C641439" w14:textId="77777777" w:rsidR="00A50CA7" w:rsidRDefault="00A50CA7" w:rsidP="00A50CA7">
            <w:pPr>
              <w:spacing w:after="0" w:line="276" w:lineRule="auto"/>
              <w:jc w:val="both"/>
              <w:rPr>
                <w:sz w:val="20"/>
                <w:szCs w:val="20"/>
              </w:rPr>
            </w:pPr>
            <w:r>
              <w:rPr>
                <w:sz w:val="20"/>
                <w:szCs w:val="20"/>
              </w:rPr>
              <w:t xml:space="preserve">EPEAT Gold z certyfikatem </w:t>
            </w:r>
            <w:proofErr w:type="spellStart"/>
            <w:r>
              <w:rPr>
                <w:sz w:val="20"/>
                <w:szCs w:val="20"/>
              </w:rPr>
              <w:t>Climate</w:t>
            </w:r>
            <w:proofErr w:type="spellEnd"/>
            <w:r>
              <w:rPr>
                <w:sz w:val="20"/>
                <w:szCs w:val="20"/>
              </w:rPr>
              <w:t>+</w:t>
            </w:r>
          </w:p>
          <w:p w14:paraId="2668BA3B" w14:textId="77777777" w:rsidR="00495CFF" w:rsidRDefault="00A50CA7" w:rsidP="00A50CA7">
            <w:pPr>
              <w:spacing w:after="0" w:line="276" w:lineRule="auto"/>
              <w:jc w:val="both"/>
              <w:rPr>
                <w:sz w:val="20"/>
                <w:szCs w:val="20"/>
              </w:rPr>
            </w:pPr>
            <w:r>
              <w:rPr>
                <w:sz w:val="20"/>
                <w:szCs w:val="20"/>
              </w:rPr>
              <w:t>Do wglądu na żądanie zamawiającego po zawarciu umowy.</w:t>
            </w:r>
          </w:p>
        </w:tc>
      </w:tr>
      <w:tr w:rsidR="00495CFF" w14:paraId="2EA91848" w14:textId="77777777">
        <w:tc>
          <w:tcPr>
            <w:tcW w:w="2478" w:type="dxa"/>
            <w:shd w:val="clear" w:color="auto" w:fill="D9D9D9"/>
          </w:tcPr>
          <w:p w14:paraId="67D0BCDC" w14:textId="77777777" w:rsidR="00495CFF" w:rsidRDefault="00000000">
            <w:pPr>
              <w:spacing w:after="0" w:line="276" w:lineRule="auto"/>
              <w:rPr>
                <w:sz w:val="20"/>
                <w:szCs w:val="20"/>
              </w:rPr>
            </w:pPr>
            <w:r>
              <w:rPr>
                <w:sz w:val="20"/>
                <w:szCs w:val="20"/>
              </w:rPr>
              <w:t>Diagnostyka</w:t>
            </w:r>
          </w:p>
        </w:tc>
        <w:tc>
          <w:tcPr>
            <w:tcW w:w="7978" w:type="dxa"/>
          </w:tcPr>
          <w:p w14:paraId="4DEA4014" w14:textId="77777777" w:rsidR="00495CFF" w:rsidRDefault="00000000">
            <w:pPr>
              <w:spacing w:after="0" w:line="276" w:lineRule="auto"/>
              <w:jc w:val="both"/>
              <w:rPr>
                <w:sz w:val="20"/>
                <w:szCs w:val="20"/>
              </w:rPr>
            </w:pPr>
            <w:r>
              <w:rPr>
                <w:sz w:val="20"/>
                <w:szCs w:val="20"/>
              </w:rPr>
              <w:t xml:space="preserve">System diagnostyczny z graficznym interfejsem użytkownika zaszyty w tej samej pamięci </w:t>
            </w:r>
            <w:proofErr w:type="spellStart"/>
            <w:r>
              <w:rPr>
                <w:sz w:val="20"/>
                <w:szCs w:val="20"/>
              </w:rPr>
              <w:t>flash</w:t>
            </w:r>
            <w:proofErr w:type="spellEnd"/>
            <w:r>
              <w:rPr>
                <w:sz w:val="20"/>
                <w:szCs w:val="20"/>
              </w:rPr>
              <w:t xml:space="preserve"> co BIOS, dostępny z poziomu szybkiego menu </w:t>
            </w:r>
            <w:proofErr w:type="spellStart"/>
            <w:r>
              <w:rPr>
                <w:sz w:val="20"/>
                <w:szCs w:val="20"/>
              </w:rPr>
              <w:t>boot</w:t>
            </w:r>
            <w:proofErr w:type="spellEnd"/>
            <w:r>
              <w:rPr>
                <w:sz w:val="20"/>
                <w:szCs w:val="20"/>
              </w:rPr>
              <w:t xml:space="preserve"> lub BIOS, umożliwiający przetestowanie komputera a w szczególności jego składowych. Działający w pełni, bez okrojonych funkcjonalności nawet w przypadku uszkodzonego dysku, braku dysku lub sformatowanym dysku.</w:t>
            </w:r>
          </w:p>
        </w:tc>
      </w:tr>
      <w:tr w:rsidR="00495CFF" w14:paraId="317269AF" w14:textId="77777777">
        <w:tc>
          <w:tcPr>
            <w:tcW w:w="2478" w:type="dxa"/>
            <w:shd w:val="clear" w:color="auto" w:fill="D9D9D9"/>
          </w:tcPr>
          <w:p w14:paraId="281553E8" w14:textId="77777777" w:rsidR="00495CFF" w:rsidRDefault="00000000">
            <w:pPr>
              <w:spacing w:after="0" w:line="276" w:lineRule="auto"/>
              <w:rPr>
                <w:sz w:val="20"/>
                <w:szCs w:val="20"/>
              </w:rPr>
            </w:pPr>
            <w:r>
              <w:rPr>
                <w:sz w:val="20"/>
                <w:szCs w:val="20"/>
              </w:rPr>
              <w:t>Bezpieczeństwo</w:t>
            </w:r>
          </w:p>
        </w:tc>
        <w:tc>
          <w:tcPr>
            <w:tcW w:w="7978" w:type="dxa"/>
          </w:tcPr>
          <w:p w14:paraId="5540A546" w14:textId="77777777" w:rsidR="00495CFF" w:rsidRDefault="00000000">
            <w:pPr>
              <w:spacing w:after="0" w:line="276" w:lineRule="auto"/>
              <w:jc w:val="both"/>
              <w:rPr>
                <w:sz w:val="20"/>
                <w:szCs w:val="20"/>
              </w:rPr>
            </w:pPr>
            <w:r>
              <w:rPr>
                <w:sz w:val="20"/>
                <w:szCs w:val="20"/>
              </w:rPr>
              <w:t>Zintegrowany z płytą główną dedykowany układ sprzętowy służący do tworzenia i zarządzania wygenerowanymi przez komputer kluczami szyfrowania. Próba usunięcia układu powoduje uszkodzenie płyty głównej. Zabezpieczenie to musi posiadać możliwość szyfrowania poufnych dokumentów przechowywanych na dysku twardym przy użyciu klucza sprzętowego. Weryfikacja wygenerowanych przez komputer kluczy szyfrowania musi odbywać się w dedykowanym chipsecie na płycie głównej.</w:t>
            </w:r>
          </w:p>
          <w:p w14:paraId="2C115EE6" w14:textId="77777777" w:rsidR="00495CFF" w:rsidRDefault="00000000">
            <w:pPr>
              <w:spacing w:after="0" w:line="276" w:lineRule="auto"/>
              <w:jc w:val="both"/>
              <w:rPr>
                <w:sz w:val="20"/>
                <w:szCs w:val="20"/>
              </w:rPr>
            </w:pPr>
            <w:r>
              <w:rPr>
                <w:sz w:val="20"/>
                <w:szCs w:val="20"/>
              </w:rPr>
              <w:t xml:space="preserve">Czytnik linii papilarnych </w:t>
            </w:r>
          </w:p>
        </w:tc>
      </w:tr>
      <w:tr w:rsidR="00495CFF" w14:paraId="03622378" w14:textId="77777777">
        <w:tc>
          <w:tcPr>
            <w:tcW w:w="2478" w:type="dxa"/>
            <w:shd w:val="clear" w:color="auto" w:fill="D9D9D9"/>
          </w:tcPr>
          <w:p w14:paraId="0D4D2709" w14:textId="77777777" w:rsidR="00495CFF" w:rsidRDefault="00000000">
            <w:pPr>
              <w:spacing w:after="0" w:line="276" w:lineRule="auto"/>
              <w:rPr>
                <w:sz w:val="20"/>
                <w:szCs w:val="20"/>
              </w:rPr>
            </w:pPr>
            <w:r>
              <w:rPr>
                <w:sz w:val="20"/>
                <w:szCs w:val="20"/>
              </w:rPr>
              <w:t>System operacyjny</w:t>
            </w:r>
          </w:p>
        </w:tc>
        <w:tc>
          <w:tcPr>
            <w:tcW w:w="7978" w:type="dxa"/>
          </w:tcPr>
          <w:p w14:paraId="63DF2A2E" w14:textId="77777777" w:rsidR="00495CFF" w:rsidRDefault="00000000">
            <w:pPr>
              <w:spacing w:after="0" w:line="276" w:lineRule="auto"/>
              <w:jc w:val="both"/>
              <w:rPr>
                <w:sz w:val="20"/>
                <w:szCs w:val="20"/>
              </w:rPr>
            </w:pPr>
            <w:r>
              <w:rPr>
                <w:sz w:val="20"/>
                <w:szCs w:val="20"/>
              </w:rPr>
              <w:t xml:space="preserve">Zainstalowany system operacyjny Windows 11 Professional, klucz licencyjny zapisany trwale w BIOS, umożliwiać instalację systemu operacyjnego bez potrzeby ręcznego wpisywania klucza licencyjnego. </w:t>
            </w:r>
          </w:p>
        </w:tc>
      </w:tr>
      <w:tr w:rsidR="00495CFF" w14:paraId="0E7BF0F5" w14:textId="77777777">
        <w:tc>
          <w:tcPr>
            <w:tcW w:w="2478" w:type="dxa"/>
            <w:shd w:val="clear" w:color="auto" w:fill="D9D9D9"/>
          </w:tcPr>
          <w:p w14:paraId="66F776A0" w14:textId="77777777" w:rsidR="00495CFF" w:rsidRDefault="00000000">
            <w:pPr>
              <w:spacing w:after="0" w:line="276" w:lineRule="auto"/>
              <w:rPr>
                <w:sz w:val="20"/>
                <w:szCs w:val="20"/>
              </w:rPr>
            </w:pPr>
            <w:r>
              <w:rPr>
                <w:sz w:val="20"/>
                <w:szCs w:val="20"/>
              </w:rPr>
              <w:t>Oprogramowanie dodatkowe</w:t>
            </w:r>
          </w:p>
        </w:tc>
        <w:tc>
          <w:tcPr>
            <w:tcW w:w="7978" w:type="dxa"/>
          </w:tcPr>
          <w:p w14:paraId="3E8ED5A1" w14:textId="77777777" w:rsidR="00495CFF" w:rsidRDefault="00000000">
            <w:pPr>
              <w:spacing w:after="0" w:line="276" w:lineRule="auto"/>
              <w:jc w:val="both"/>
              <w:rPr>
                <w:sz w:val="20"/>
                <w:szCs w:val="20"/>
              </w:rPr>
            </w:pPr>
            <w:bookmarkStart w:id="7" w:name="_heading=h.vyue0aqyxnv9" w:colFirst="0" w:colLast="0"/>
            <w:bookmarkEnd w:id="7"/>
            <w:r>
              <w:rPr>
                <w:sz w:val="20"/>
                <w:szCs w:val="20"/>
              </w:rPr>
              <w:t xml:space="preserve">Zainstalowane oprogramowanie producenta komputera z bezterminową licencją do wykonywania aktualizacji systemu i jego zasobów </w:t>
            </w:r>
            <w:proofErr w:type="gramStart"/>
            <w:r>
              <w:rPr>
                <w:sz w:val="20"/>
                <w:szCs w:val="20"/>
              </w:rPr>
              <w:t>umożliwiające :</w:t>
            </w:r>
            <w:proofErr w:type="gramEnd"/>
          </w:p>
          <w:p w14:paraId="08A664D9" w14:textId="77777777" w:rsidR="00495CFF" w:rsidRDefault="00000000">
            <w:pPr>
              <w:spacing w:after="0" w:line="276" w:lineRule="auto"/>
              <w:jc w:val="both"/>
              <w:rPr>
                <w:sz w:val="20"/>
                <w:szCs w:val="20"/>
              </w:rPr>
            </w:pPr>
            <w:r>
              <w:rPr>
                <w:sz w:val="20"/>
                <w:szCs w:val="20"/>
              </w:rPr>
              <w:t>- określenie preferencji aktualizacji</w:t>
            </w:r>
          </w:p>
          <w:p w14:paraId="727786C3" w14:textId="77777777" w:rsidR="00495CFF" w:rsidRDefault="00000000">
            <w:pPr>
              <w:spacing w:after="0" w:line="276" w:lineRule="auto"/>
              <w:jc w:val="both"/>
              <w:rPr>
                <w:sz w:val="20"/>
                <w:szCs w:val="20"/>
              </w:rPr>
            </w:pPr>
            <w:r>
              <w:rPr>
                <w:sz w:val="20"/>
                <w:szCs w:val="20"/>
              </w:rPr>
              <w:t>- ustawienie priorytetu aktualizacji</w:t>
            </w:r>
          </w:p>
          <w:p w14:paraId="6E79CDF0" w14:textId="77777777" w:rsidR="00495CFF" w:rsidRDefault="00000000">
            <w:pPr>
              <w:spacing w:after="0" w:line="276" w:lineRule="auto"/>
              <w:jc w:val="both"/>
              <w:rPr>
                <w:sz w:val="20"/>
                <w:szCs w:val="20"/>
              </w:rPr>
            </w:pPr>
            <w:r>
              <w:rPr>
                <w:sz w:val="20"/>
                <w:szCs w:val="20"/>
              </w:rPr>
              <w:t>- użycia opcji planowania aktualizacji bieżących wersji sterowników,</w:t>
            </w:r>
          </w:p>
          <w:p w14:paraId="51DE6DFE" w14:textId="77777777" w:rsidR="00495CFF" w:rsidRDefault="00000000">
            <w:pPr>
              <w:spacing w:after="0" w:line="276" w:lineRule="auto"/>
              <w:jc w:val="both"/>
              <w:rPr>
                <w:sz w:val="20"/>
                <w:szCs w:val="20"/>
              </w:rPr>
            </w:pPr>
            <w:r>
              <w:rPr>
                <w:sz w:val="20"/>
                <w:szCs w:val="20"/>
              </w:rPr>
              <w:lastRenderedPageBreak/>
              <w:t xml:space="preserve">Dołączone do oferowanego komputera oprogramowanie producenta z nieograniczoną licencją czasowo na użytkowanie </w:t>
            </w:r>
            <w:proofErr w:type="gramStart"/>
            <w:r>
              <w:rPr>
                <w:sz w:val="20"/>
                <w:szCs w:val="20"/>
              </w:rPr>
              <w:t>umożliwiające :</w:t>
            </w:r>
            <w:proofErr w:type="gramEnd"/>
          </w:p>
          <w:p w14:paraId="5D2E8236" w14:textId="77777777" w:rsidR="00495CFF" w:rsidRDefault="00000000">
            <w:pPr>
              <w:spacing w:after="0" w:line="276" w:lineRule="auto"/>
              <w:jc w:val="both"/>
              <w:rPr>
                <w:sz w:val="20"/>
                <w:szCs w:val="20"/>
              </w:rPr>
            </w:pPr>
            <w:r>
              <w:rPr>
                <w:sz w:val="20"/>
                <w:szCs w:val="20"/>
              </w:rPr>
              <w:t xml:space="preserve">- </w:t>
            </w:r>
            <w:proofErr w:type="spellStart"/>
            <w:r>
              <w:rPr>
                <w:sz w:val="20"/>
                <w:szCs w:val="20"/>
              </w:rPr>
              <w:t>upgrade</w:t>
            </w:r>
            <w:proofErr w:type="spellEnd"/>
            <w:r>
              <w:rPr>
                <w:sz w:val="20"/>
                <w:szCs w:val="20"/>
              </w:rPr>
              <w:t xml:space="preserve"> i instalacje wszystkich sterowników, aplikacji dostarczonych w obrazie systemu operacyjnego producenta, </w:t>
            </w:r>
            <w:proofErr w:type="spellStart"/>
            <w:r>
              <w:rPr>
                <w:sz w:val="20"/>
                <w:szCs w:val="20"/>
              </w:rPr>
              <w:t>BIOS’u</w:t>
            </w:r>
            <w:proofErr w:type="spellEnd"/>
            <w:r>
              <w:rPr>
                <w:sz w:val="20"/>
                <w:szCs w:val="20"/>
              </w:rPr>
              <w:t xml:space="preserve"> z certyfikatem zgodności producenta do najnowszej dostępnej wersji, </w:t>
            </w:r>
          </w:p>
          <w:p w14:paraId="5C4642C2" w14:textId="77777777" w:rsidR="00495CFF" w:rsidRDefault="00000000">
            <w:pPr>
              <w:spacing w:after="0" w:line="276" w:lineRule="auto"/>
              <w:jc w:val="both"/>
              <w:rPr>
                <w:sz w:val="20"/>
                <w:szCs w:val="20"/>
              </w:rPr>
            </w:pPr>
            <w:r>
              <w:rPr>
                <w:sz w:val="20"/>
                <w:szCs w:val="20"/>
              </w:rPr>
              <w:t xml:space="preserve">- możliwość przed instalacją sprawdzenia każdego sterownika, każdej aplikacji, </w:t>
            </w:r>
            <w:proofErr w:type="spellStart"/>
            <w:r>
              <w:rPr>
                <w:sz w:val="20"/>
                <w:szCs w:val="20"/>
              </w:rPr>
              <w:t>BIOS’u</w:t>
            </w:r>
            <w:proofErr w:type="spellEnd"/>
            <w:r>
              <w:rPr>
                <w:sz w:val="20"/>
                <w:szCs w:val="20"/>
              </w:rPr>
              <w:t xml:space="preserve"> bezpośrednio na stronie producenta przy użyciu połączenia internetowego z automatycznym przekierowaniem.</w:t>
            </w:r>
          </w:p>
        </w:tc>
      </w:tr>
      <w:tr w:rsidR="00495CFF" w14:paraId="5F9F7FF9" w14:textId="77777777">
        <w:trPr>
          <w:trHeight w:val="699"/>
        </w:trPr>
        <w:tc>
          <w:tcPr>
            <w:tcW w:w="2478" w:type="dxa"/>
            <w:shd w:val="clear" w:color="auto" w:fill="D9D9D9"/>
          </w:tcPr>
          <w:p w14:paraId="43D7B0BC" w14:textId="77777777" w:rsidR="00495CFF" w:rsidRPr="002979C1" w:rsidRDefault="00000000">
            <w:pPr>
              <w:spacing w:after="0" w:line="276" w:lineRule="auto"/>
              <w:rPr>
                <w:sz w:val="20"/>
                <w:szCs w:val="20"/>
              </w:rPr>
            </w:pPr>
            <w:r w:rsidRPr="002979C1">
              <w:rPr>
                <w:sz w:val="20"/>
                <w:szCs w:val="20"/>
              </w:rPr>
              <w:t>Wbudowane porty i złącza</w:t>
            </w:r>
          </w:p>
        </w:tc>
        <w:tc>
          <w:tcPr>
            <w:tcW w:w="7978" w:type="dxa"/>
          </w:tcPr>
          <w:p w14:paraId="44A3EBF2" w14:textId="77777777" w:rsidR="00495CFF" w:rsidRDefault="00000000">
            <w:pPr>
              <w:spacing w:after="0" w:line="276" w:lineRule="auto"/>
              <w:jc w:val="both"/>
              <w:rPr>
                <w:sz w:val="20"/>
                <w:szCs w:val="20"/>
              </w:rPr>
            </w:pPr>
            <w:r>
              <w:rPr>
                <w:sz w:val="20"/>
                <w:szCs w:val="20"/>
              </w:rPr>
              <w:t xml:space="preserve">1x HDMI 2.1, 2x USB 3.2 w tym jeden port z zasilaniem, 2x </w:t>
            </w:r>
            <w:proofErr w:type="spellStart"/>
            <w:r>
              <w:rPr>
                <w:sz w:val="20"/>
                <w:szCs w:val="20"/>
              </w:rPr>
              <w:t>Thunderbolt</w:t>
            </w:r>
            <w:proofErr w:type="spellEnd"/>
            <w:r>
              <w:rPr>
                <w:sz w:val="20"/>
                <w:szCs w:val="20"/>
              </w:rPr>
              <w:t xml:space="preserve">™ 4 (40 </w:t>
            </w:r>
            <w:proofErr w:type="spellStart"/>
            <w:r>
              <w:rPr>
                <w:sz w:val="20"/>
                <w:szCs w:val="20"/>
              </w:rPr>
              <w:t>Gb</w:t>
            </w:r>
            <w:proofErr w:type="spellEnd"/>
            <w:r>
              <w:rPr>
                <w:sz w:val="20"/>
                <w:szCs w:val="20"/>
              </w:rPr>
              <w:t xml:space="preserve">/s) z trybem alternatywnym </w:t>
            </w:r>
            <w:proofErr w:type="spellStart"/>
            <w:r>
              <w:rPr>
                <w:sz w:val="20"/>
                <w:szCs w:val="20"/>
              </w:rPr>
              <w:t>DisplayPort</w:t>
            </w:r>
            <w:proofErr w:type="spellEnd"/>
            <w:r>
              <w:rPr>
                <w:sz w:val="20"/>
                <w:szCs w:val="20"/>
              </w:rPr>
              <w:t xml:space="preserve">™ 2.1, USB </w:t>
            </w:r>
            <w:proofErr w:type="spellStart"/>
            <w:r>
              <w:rPr>
                <w:sz w:val="20"/>
                <w:szCs w:val="20"/>
              </w:rPr>
              <w:t>Type</w:t>
            </w:r>
            <w:proofErr w:type="spellEnd"/>
            <w:r>
              <w:rPr>
                <w:sz w:val="20"/>
                <w:szCs w:val="20"/>
              </w:rPr>
              <w:t>-C®, USB4, Power Delivery. Czytnik kart, złącze linki zabezpieczającej.</w:t>
            </w:r>
          </w:p>
        </w:tc>
      </w:tr>
      <w:tr w:rsidR="00495CFF" w14:paraId="3AA5EC17" w14:textId="77777777">
        <w:trPr>
          <w:trHeight w:val="620"/>
        </w:trPr>
        <w:tc>
          <w:tcPr>
            <w:tcW w:w="2478" w:type="dxa"/>
            <w:shd w:val="clear" w:color="auto" w:fill="D9D9D9"/>
          </w:tcPr>
          <w:p w14:paraId="04FD643A" w14:textId="77777777" w:rsidR="00495CFF" w:rsidRPr="002979C1" w:rsidRDefault="00000000">
            <w:pPr>
              <w:spacing w:after="0" w:line="276" w:lineRule="auto"/>
              <w:rPr>
                <w:sz w:val="20"/>
                <w:szCs w:val="20"/>
              </w:rPr>
            </w:pPr>
            <w:r w:rsidRPr="002979C1">
              <w:rPr>
                <w:sz w:val="20"/>
                <w:szCs w:val="20"/>
              </w:rPr>
              <w:t xml:space="preserve">Warunki gwarancyjne, wsparcie </w:t>
            </w:r>
            <w:sdt>
              <w:sdtPr>
                <w:tag w:val="goog_rdk_18"/>
                <w:id w:val="-34620304"/>
              </w:sdtPr>
              <w:sdtContent/>
            </w:sdt>
            <w:sdt>
              <w:sdtPr>
                <w:tag w:val="goog_rdk_19"/>
                <w:id w:val="-1845218901"/>
              </w:sdtPr>
              <w:sdtContent/>
            </w:sdt>
            <w:r w:rsidRPr="002979C1">
              <w:rPr>
                <w:sz w:val="20"/>
                <w:szCs w:val="20"/>
              </w:rPr>
              <w:t>techniczne</w:t>
            </w:r>
          </w:p>
        </w:tc>
        <w:tc>
          <w:tcPr>
            <w:tcW w:w="7978" w:type="dxa"/>
          </w:tcPr>
          <w:p w14:paraId="07FAC6B6" w14:textId="77777777" w:rsidR="00495CFF" w:rsidRDefault="002979C1">
            <w:pPr>
              <w:spacing w:after="0" w:line="276" w:lineRule="auto"/>
              <w:jc w:val="both"/>
              <w:rPr>
                <w:strike/>
                <w:sz w:val="20"/>
                <w:szCs w:val="20"/>
              </w:rPr>
            </w:pPr>
            <w:r w:rsidRPr="002979C1">
              <w:rPr>
                <w:sz w:val="20"/>
                <w:szCs w:val="20"/>
              </w:rPr>
              <w:t xml:space="preserve">Dedykowany portal techniczny producenta, umożliwiający Zamawiającemu zgłaszanie awarii oraz samodzielne zamawianie zamiennych komponentów. Możliwość sprawdzenia kompletnych danych o urządzeniu na jednej witrynie internetowej prowadzonej przez producenta (automatyczna identyfikacja komputera, konfiguracja fabryczna, konfiguracja bieżąca, Rodzaj gwarancji, data wygaśnięcia gwarancji, data produkcji komputera, aktualizacje, diagnostyka, dedykowane oprogramowanie, tworzenie dysku </w:t>
            </w:r>
            <w:proofErr w:type="spellStart"/>
            <w:r w:rsidRPr="002979C1">
              <w:rPr>
                <w:sz w:val="20"/>
                <w:szCs w:val="20"/>
              </w:rPr>
              <w:t>recovery</w:t>
            </w:r>
            <w:proofErr w:type="spellEnd"/>
            <w:r w:rsidRPr="002979C1">
              <w:rPr>
                <w:sz w:val="20"/>
                <w:szCs w:val="20"/>
              </w:rPr>
              <w:t xml:space="preserve"> systemu operacyjnego)</w:t>
            </w:r>
            <w:r>
              <w:rPr>
                <w:sz w:val="20"/>
                <w:szCs w:val="20"/>
              </w:rPr>
              <w:t xml:space="preserve">. </w:t>
            </w:r>
            <w:r w:rsidRPr="002979C1">
              <w:rPr>
                <w:sz w:val="20"/>
                <w:szCs w:val="20"/>
              </w:rPr>
              <w:t>Serwis urządzeń musi być realizowany przez Producenta lub Autoryzowanego Partnera Serwisowego Producenta</w:t>
            </w:r>
            <w:r>
              <w:rPr>
                <w:sz w:val="20"/>
                <w:szCs w:val="20"/>
              </w:rPr>
              <w:t>.</w:t>
            </w:r>
          </w:p>
        </w:tc>
      </w:tr>
    </w:tbl>
    <w:p w14:paraId="0A5EFC22" w14:textId="77777777" w:rsidR="00495CFF" w:rsidRDefault="00495CFF">
      <w:pPr>
        <w:spacing w:after="0" w:line="276" w:lineRule="auto"/>
        <w:jc w:val="both"/>
        <w:rPr>
          <w:color w:val="000000"/>
          <w:sz w:val="20"/>
          <w:szCs w:val="20"/>
        </w:rPr>
      </w:pPr>
    </w:p>
    <w:p w14:paraId="78FB6CA7" w14:textId="77777777" w:rsidR="00495CFF" w:rsidRDefault="00000000">
      <w:pPr>
        <w:shd w:val="clear" w:color="auto" w:fill="E2EFD9"/>
        <w:spacing w:after="0" w:line="276" w:lineRule="auto"/>
        <w:jc w:val="both"/>
        <w:rPr>
          <w:color w:val="000000"/>
          <w:sz w:val="20"/>
          <w:szCs w:val="20"/>
        </w:rPr>
      </w:pPr>
      <w:r>
        <w:rPr>
          <w:color w:val="000000"/>
          <w:sz w:val="20"/>
          <w:szCs w:val="20"/>
        </w:rPr>
        <w:t>Pakiet nr 3</w:t>
      </w:r>
    </w:p>
    <w:p w14:paraId="60844DBC" w14:textId="77777777" w:rsidR="00495CFF" w:rsidRDefault="00000000">
      <w:pPr>
        <w:spacing w:after="0" w:line="276" w:lineRule="auto"/>
        <w:jc w:val="both"/>
        <w:rPr>
          <w:sz w:val="20"/>
          <w:szCs w:val="20"/>
        </w:rPr>
      </w:pPr>
      <w:r>
        <w:rPr>
          <w:sz w:val="20"/>
          <w:szCs w:val="20"/>
        </w:rPr>
        <w:t>Notebook mobilny, 15 szt.</w:t>
      </w:r>
    </w:p>
    <w:tbl>
      <w:tblPr>
        <w:tblStyle w:val="a6"/>
        <w:tblW w:w="104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78"/>
        <w:gridCol w:w="7978"/>
      </w:tblGrid>
      <w:tr w:rsidR="00495CFF" w14:paraId="7D072F5A" w14:textId="77777777">
        <w:trPr>
          <w:trHeight w:val="350"/>
        </w:trPr>
        <w:tc>
          <w:tcPr>
            <w:tcW w:w="2478" w:type="dxa"/>
            <w:shd w:val="clear" w:color="auto" w:fill="0070C0"/>
          </w:tcPr>
          <w:p w14:paraId="4EA703EE" w14:textId="77777777" w:rsidR="00495CFF" w:rsidRDefault="00000000">
            <w:pPr>
              <w:pStyle w:val="Nagwek3"/>
              <w:spacing w:before="0" w:line="276" w:lineRule="auto"/>
              <w:jc w:val="center"/>
              <w:rPr>
                <w:color w:val="FFFFFF"/>
                <w:sz w:val="20"/>
                <w:szCs w:val="20"/>
              </w:rPr>
            </w:pPr>
            <w:r>
              <w:rPr>
                <w:color w:val="FFFFFF"/>
                <w:sz w:val="20"/>
                <w:szCs w:val="20"/>
              </w:rPr>
              <w:t>Nazwa</w:t>
            </w:r>
          </w:p>
        </w:tc>
        <w:tc>
          <w:tcPr>
            <w:tcW w:w="7978" w:type="dxa"/>
            <w:shd w:val="clear" w:color="auto" w:fill="0070C0"/>
          </w:tcPr>
          <w:p w14:paraId="784EAB1B" w14:textId="77777777" w:rsidR="00495CFF" w:rsidRDefault="00000000">
            <w:pPr>
              <w:spacing w:after="0" w:line="276" w:lineRule="auto"/>
              <w:jc w:val="center"/>
              <w:rPr>
                <w:b/>
                <w:bCs/>
                <w:color w:val="FFFFFF"/>
                <w:sz w:val="20"/>
                <w:szCs w:val="20"/>
              </w:rPr>
            </w:pPr>
            <w:r>
              <w:rPr>
                <w:b/>
                <w:bCs/>
                <w:color w:val="FFFFFF"/>
                <w:sz w:val="20"/>
                <w:szCs w:val="20"/>
              </w:rPr>
              <w:t>Minimalne wymagane parametry techniczne</w:t>
            </w:r>
          </w:p>
        </w:tc>
      </w:tr>
      <w:tr w:rsidR="00495CFF" w14:paraId="25F7E02F" w14:textId="77777777">
        <w:tc>
          <w:tcPr>
            <w:tcW w:w="2478" w:type="dxa"/>
            <w:shd w:val="clear" w:color="auto" w:fill="D9D9D9"/>
          </w:tcPr>
          <w:p w14:paraId="17B09C57" w14:textId="77777777" w:rsidR="00495CFF" w:rsidRDefault="00000000">
            <w:pPr>
              <w:spacing w:after="0" w:line="276" w:lineRule="auto"/>
              <w:rPr>
                <w:sz w:val="20"/>
                <w:szCs w:val="20"/>
              </w:rPr>
            </w:pPr>
            <w:r>
              <w:rPr>
                <w:sz w:val="20"/>
                <w:szCs w:val="20"/>
              </w:rPr>
              <w:t>Zastosowanie</w:t>
            </w:r>
          </w:p>
        </w:tc>
        <w:tc>
          <w:tcPr>
            <w:tcW w:w="7978" w:type="dxa"/>
          </w:tcPr>
          <w:p w14:paraId="6D6A66D5" w14:textId="77777777" w:rsidR="00495CFF" w:rsidRDefault="00000000">
            <w:pPr>
              <w:spacing w:after="0" w:line="276" w:lineRule="auto"/>
              <w:jc w:val="both"/>
              <w:rPr>
                <w:sz w:val="20"/>
                <w:szCs w:val="20"/>
              </w:rPr>
            </w:pPr>
            <w:r>
              <w:rPr>
                <w:sz w:val="20"/>
                <w:szCs w:val="20"/>
              </w:rPr>
              <w:t>Komputer mobilny będzie wykorzystywany dla potrzeb aplikacji biurowych, edukacyjnych, obliczeniowych, dostępu do Internetu oraz poczty elektronicznej.</w:t>
            </w:r>
          </w:p>
        </w:tc>
      </w:tr>
      <w:tr w:rsidR="00495CFF" w14:paraId="22C24EC6" w14:textId="77777777">
        <w:tc>
          <w:tcPr>
            <w:tcW w:w="2478" w:type="dxa"/>
            <w:shd w:val="clear" w:color="auto" w:fill="D9D9D9"/>
          </w:tcPr>
          <w:p w14:paraId="316026A5" w14:textId="77777777" w:rsidR="00495CFF" w:rsidRDefault="00000000">
            <w:pPr>
              <w:spacing w:after="0" w:line="276" w:lineRule="auto"/>
              <w:rPr>
                <w:sz w:val="20"/>
                <w:szCs w:val="20"/>
              </w:rPr>
            </w:pPr>
            <w:r>
              <w:rPr>
                <w:sz w:val="20"/>
                <w:szCs w:val="20"/>
              </w:rPr>
              <w:t xml:space="preserve">Przekątna </w:t>
            </w:r>
            <w:proofErr w:type="spellStart"/>
            <w:r>
              <w:rPr>
                <w:sz w:val="20"/>
                <w:szCs w:val="20"/>
              </w:rPr>
              <w:t>Ekrenu</w:t>
            </w:r>
            <w:proofErr w:type="spellEnd"/>
          </w:p>
        </w:tc>
        <w:tc>
          <w:tcPr>
            <w:tcW w:w="7978" w:type="dxa"/>
          </w:tcPr>
          <w:p w14:paraId="50B74AED" w14:textId="77777777" w:rsidR="00495CFF" w:rsidRDefault="00000000">
            <w:pPr>
              <w:spacing w:after="0" w:line="276" w:lineRule="auto"/>
              <w:jc w:val="both"/>
              <w:rPr>
                <w:sz w:val="20"/>
                <w:szCs w:val="20"/>
              </w:rPr>
            </w:pPr>
            <w:r>
              <w:rPr>
                <w:sz w:val="20"/>
                <w:szCs w:val="20"/>
              </w:rPr>
              <w:t>Wyświetlacz IPS 14″, min. FHD+, min. 300 nitów, powłoka przeciwodblaskowa.</w:t>
            </w:r>
          </w:p>
        </w:tc>
      </w:tr>
      <w:tr w:rsidR="00495CFF" w14:paraId="45C2036F" w14:textId="77777777">
        <w:tc>
          <w:tcPr>
            <w:tcW w:w="2478" w:type="dxa"/>
            <w:shd w:val="clear" w:color="auto" w:fill="D9D9D9"/>
          </w:tcPr>
          <w:p w14:paraId="1354D242" w14:textId="77777777" w:rsidR="00495CFF" w:rsidRDefault="00000000">
            <w:pPr>
              <w:spacing w:after="0" w:line="276" w:lineRule="auto"/>
              <w:rPr>
                <w:sz w:val="20"/>
                <w:szCs w:val="20"/>
              </w:rPr>
            </w:pPr>
            <w:r>
              <w:rPr>
                <w:sz w:val="20"/>
                <w:szCs w:val="20"/>
              </w:rPr>
              <w:t>Wydajność</w:t>
            </w:r>
          </w:p>
        </w:tc>
        <w:tc>
          <w:tcPr>
            <w:tcW w:w="7978" w:type="dxa"/>
          </w:tcPr>
          <w:p w14:paraId="3812D6AA" w14:textId="77777777" w:rsidR="00495CFF" w:rsidRDefault="00000000">
            <w:pPr>
              <w:spacing w:after="0" w:line="276" w:lineRule="auto"/>
              <w:jc w:val="both"/>
              <w:rPr>
                <w:sz w:val="20"/>
                <w:szCs w:val="20"/>
              </w:rPr>
            </w:pPr>
            <w:r>
              <w:rPr>
                <w:sz w:val="20"/>
                <w:szCs w:val="20"/>
              </w:rPr>
              <w:t xml:space="preserve">Wbudowane NPU o wydajności min. 12 TOPS. </w:t>
            </w:r>
          </w:p>
        </w:tc>
      </w:tr>
      <w:tr w:rsidR="00495CFF" w14:paraId="0E7AE545" w14:textId="77777777">
        <w:tc>
          <w:tcPr>
            <w:tcW w:w="2478" w:type="dxa"/>
            <w:shd w:val="clear" w:color="auto" w:fill="D9D9D9"/>
          </w:tcPr>
          <w:p w14:paraId="3F0AA4B2" w14:textId="77777777" w:rsidR="00495CFF" w:rsidRDefault="00000000">
            <w:pPr>
              <w:spacing w:after="0" w:line="276" w:lineRule="auto"/>
              <w:rPr>
                <w:sz w:val="20"/>
                <w:szCs w:val="20"/>
              </w:rPr>
            </w:pPr>
            <w:r>
              <w:rPr>
                <w:sz w:val="20"/>
                <w:szCs w:val="20"/>
              </w:rPr>
              <w:t xml:space="preserve">Procesor </w:t>
            </w:r>
          </w:p>
        </w:tc>
        <w:tc>
          <w:tcPr>
            <w:tcW w:w="7978" w:type="dxa"/>
          </w:tcPr>
          <w:p w14:paraId="165D25AC" w14:textId="77777777" w:rsidR="00495CFF" w:rsidRDefault="00000000">
            <w:pPr>
              <w:spacing w:after="0" w:line="276" w:lineRule="auto"/>
              <w:jc w:val="both"/>
              <w:rPr>
                <w:sz w:val="20"/>
                <w:szCs w:val="20"/>
              </w:rPr>
            </w:pPr>
            <w:r>
              <w:rPr>
                <w:sz w:val="20"/>
                <w:szCs w:val="20"/>
              </w:rPr>
              <w:t xml:space="preserve">Osiągający w teście </w:t>
            </w:r>
            <w:proofErr w:type="spellStart"/>
            <w:r>
              <w:rPr>
                <w:sz w:val="20"/>
                <w:szCs w:val="20"/>
              </w:rPr>
              <w:t>PassMark</w:t>
            </w:r>
            <w:proofErr w:type="spellEnd"/>
            <w:r>
              <w:rPr>
                <w:sz w:val="20"/>
                <w:szCs w:val="20"/>
              </w:rPr>
              <w:t xml:space="preserve"> co najmniej 18000 </w:t>
            </w:r>
            <w:proofErr w:type="gramStart"/>
            <w:r>
              <w:rPr>
                <w:sz w:val="20"/>
                <w:szCs w:val="20"/>
              </w:rPr>
              <w:t xml:space="preserve">punktów  </w:t>
            </w:r>
            <w:proofErr w:type="spellStart"/>
            <w:r>
              <w:rPr>
                <w:sz w:val="20"/>
                <w:szCs w:val="20"/>
              </w:rPr>
              <w:t>Passmark</w:t>
            </w:r>
            <w:proofErr w:type="spellEnd"/>
            <w:proofErr w:type="gramEnd"/>
            <w:r>
              <w:rPr>
                <w:sz w:val="20"/>
                <w:szCs w:val="20"/>
              </w:rPr>
              <w:t xml:space="preserve"> CPU Mark </w:t>
            </w:r>
          </w:p>
        </w:tc>
      </w:tr>
      <w:tr w:rsidR="00495CFF" w14:paraId="5C3E32FE" w14:textId="77777777">
        <w:tc>
          <w:tcPr>
            <w:tcW w:w="2478" w:type="dxa"/>
            <w:shd w:val="clear" w:color="auto" w:fill="D9D9D9"/>
          </w:tcPr>
          <w:p w14:paraId="1BBA3ADF" w14:textId="77777777" w:rsidR="00495CFF" w:rsidRDefault="00000000">
            <w:pPr>
              <w:spacing w:after="0" w:line="276" w:lineRule="auto"/>
              <w:rPr>
                <w:sz w:val="20"/>
                <w:szCs w:val="20"/>
              </w:rPr>
            </w:pPr>
            <w:r>
              <w:rPr>
                <w:sz w:val="20"/>
                <w:szCs w:val="20"/>
              </w:rPr>
              <w:t>Pamięć RAM</w:t>
            </w:r>
          </w:p>
        </w:tc>
        <w:tc>
          <w:tcPr>
            <w:tcW w:w="7978" w:type="dxa"/>
          </w:tcPr>
          <w:p w14:paraId="52713655" w14:textId="77777777" w:rsidR="00495CFF" w:rsidRDefault="00000000">
            <w:pPr>
              <w:spacing w:after="0" w:line="276" w:lineRule="auto"/>
              <w:jc w:val="both"/>
              <w:rPr>
                <w:sz w:val="20"/>
                <w:szCs w:val="20"/>
              </w:rPr>
            </w:pPr>
            <w:r>
              <w:rPr>
                <w:sz w:val="20"/>
                <w:szCs w:val="20"/>
              </w:rPr>
              <w:t xml:space="preserve">16GB DDR5 5600MHz możliwość rozbudowy do min 64GB, 2 </w:t>
            </w:r>
            <w:proofErr w:type="spellStart"/>
            <w:r>
              <w:rPr>
                <w:sz w:val="20"/>
                <w:szCs w:val="20"/>
              </w:rPr>
              <w:t>sloty</w:t>
            </w:r>
            <w:proofErr w:type="spellEnd"/>
            <w:r>
              <w:rPr>
                <w:sz w:val="20"/>
                <w:szCs w:val="20"/>
              </w:rPr>
              <w:t xml:space="preserve"> na pamięci w tym min. jeden wolny.</w:t>
            </w:r>
          </w:p>
        </w:tc>
      </w:tr>
      <w:tr w:rsidR="00495CFF" w14:paraId="0460CE89" w14:textId="77777777">
        <w:tc>
          <w:tcPr>
            <w:tcW w:w="2478" w:type="dxa"/>
            <w:shd w:val="clear" w:color="auto" w:fill="D9D9D9"/>
          </w:tcPr>
          <w:p w14:paraId="59372B7D" w14:textId="77777777" w:rsidR="00495CFF" w:rsidRDefault="00000000">
            <w:pPr>
              <w:spacing w:after="0" w:line="276" w:lineRule="auto"/>
              <w:rPr>
                <w:sz w:val="20"/>
                <w:szCs w:val="20"/>
              </w:rPr>
            </w:pPr>
            <w:r>
              <w:rPr>
                <w:sz w:val="20"/>
                <w:szCs w:val="20"/>
              </w:rPr>
              <w:t>Pamięć masowa</w:t>
            </w:r>
          </w:p>
        </w:tc>
        <w:tc>
          <w:tcPr>
            <w:tcW w:w="7978" w:type="dxa"/>
          </w:tcPr>
          <w:p w14:paraId="348C45DC" w14:textId="77777777" w:rsidR="00495CFF" w:rsidRDefault="00000000">
            <w:pPr>
              <w:spacing w:after="0" w:line="276" w:lineRule="auto"/>
              <w:jc w:val="both"/>
              <w:rPr>
                <w:sz w:val="20"/>
                <w:szCs w:val="20"/>
              </w:rPr>
            </w:pPr>
            <w:r>
              <w:rPr>
                <w:sz w:val="20"/>
                <w:szCs w:val="20"/>
              </w:rPr>
              <w:t xml:space="preserve">1TB </w:t>
            </w:r>
            <w:proofErr w:type="spellStart"/>
            <w:r>
              <w:rPr>
                <w:sz w:val="20"/>
                <w:szCs w:val="20"/>
              </w:rPr>
              <w:t>NVMe</w:t>
            </w:r>
            <w:proofErr w:type="spellEnd"/>
            <w:r>
              <w:rPr>
                <w:sz w:val="20"/>
                <w:szCs w:val="20"/>
              </w:rPr>
              <w:t xml:space="preserve"> SSD M.2  </w:t>
            </w:r>
          </w:p>
        </w:tc>
      </w:tr>
      <w:tr w:rsidR="00495CFF" w14:paraId="2D766AAA" w14:textId="77777777">
        <w:tc>
          <w:tcPr>
            <w:tcW w:w="2478" w:type="dxa"/>
            <w:shd w:val="clear" w:color="auto" w:fill="D9D9D9"/>
          </w:tcPr>
          <w:p w14:paraId="10E0076F" w14:textId="77777777" w:rsidR="00495CFF" w:rsidRDefault="00000000">
            <w:pPr>
              <w:spacing w:after="0" w:line="276" w:lineRule="auto"/>
              <w:rPr>
                <w:sz w:val="20"/>
                <w:szCs w:val="20"/>
              </w:rPr>
            </w:pPr>
            <w:r>
              <w:rPr>
                <w:sz w:val="20"/>
                <w:szCs w:val="20"/>
              </w:rPr>
              <w:t>Karta graficzna</w:t>
            </w:r>
          </w:p>
        </w:tc>
        <w:tc>
          <w:tcPr>
            <w:tcW w:w="7978" w:type="dxa"/>
          </w:tcPr>
          <w:p w14:paraId="7D89E07F" w14:textId="77777777" w:rsidR="00495CFF" w:rsidRDefault="00000000">
            <w:pPr>
              <w:spacing w:after="0" w:line="276" w:lineRule="auto"/>
              <w:jc w:val="both"/>
              <w:rPr>
                <w:sz w:val="20"/>
                <w:szCs w:val="20"/>
              </w:rPr>
            </w:pPr>
            <w:r>
              <w:rPr>
                <w:sz w:val="20"/>
                <w:szCs w:val="20"/>
              </w:rPr>
              <w:t>Zintegrowana w procesorze</w:t>
            </w:r>
          </w:p>
        </w:tc>
      </w:tr>
      <w:tr w:rsidR="00495CFF" w14:paraId="34F3F396" w14:textId="77777777">
        <w:tc>
          <w:tcPr>
            <w:tcW w:w="2478" w:type="dxa"/>
            <w:shd w:val="clear" w:color="auto" w:fill="D9D9D9"/>
          </w:tcPr>
          <w:p w14:paraId="32E6BF45" w14:textId="77777777" w:rsidR="00495CFF" w:rsidRDefault="00000000">
            <w:pPr>
              <w:spacing w:after="0" w:line="276" w:lineRule="auto"/>
              <w:rPr>
                <w:sz w:val="20"/>
                <w:szCs w:val="20"/>
              </w:rPr>
            </w:pPr>
            <w:r>
              <w:rPr>
                <w:sz w:val="20"/>
                <w:szCs w:val="20"/>
              </w:rPr>
              <w:t>Klawiatura</w:t>
            </w:r>
          </w:p>
        </w:tc>
        <w:tc>
          <w:tcPr>
            <w:tcW w:w="7978" w:type="dxa"/>
          </w:tcPr>
          <w:p w14:paraId="594486CB" w14:textId="77777777" w:rsidR="00495CFF" w:rsidRDefault="00000000">
            <w:pPr>
              <w:spacing w:after="0" w:line="276" w:lineRule="auto"/>
              <w:jc w:val="both"/>
              <w:rPr>
                <w:sz w:val="20"/>
                <w:szCs w:val="20"/>
              </w:rPr>
            </w:pPr>
            <w:r>
              <w:rPr>
                <w:sz w:val="20"/>
                <w:szCs w:val="20"/>
              </w:rPr>
              <w:t xml:space="preserve">Klawiatura w układzie QWERTY, z </w:t>
            </w:r>
            <w:proofErr w:type="gramStart"/>
            <w:r>
              <w:rPr>
                <w:sz w:val="20"/>
                <w:szCs w:val="20"/>
              </w:rPr>
              <w:t>wbudowanym  w</w:t>
            </w:r>
            <w:proofErr w:type="gramEnd"/>
            <w:r>
              <w:rPr>
                <w:sz w:val="20"/>
                <w:szCs w:val="20"/>
              </w:rPr>
              <w:t xml:space="preserve"> klawiaturze </w:t>
            </w:r>
            <w:proofErr w:type="gramStart"/>
            <w:r>
              <w:rPr>
                <w:sz w:val="20"/>
                <w:szCs w:val="20"/>
              </w:rPr>
              <w:t>podświetleniem,</w:t>
            </w:r>
            <w:proofErr w:type="gramEnd"/>
            <w:r>
              <w:rPr>
                <w:sz w:val="20"/>
                <w:szCs w:val="20"/>
              </w:rPr>
              <w:t xml:space="preserve"> (układ US -QWERTY). </w:t>
            </w:r>
          </w:p>
        </w:tc>
      </w:tr>
      <w:tr w:rsidR="00495CFF" w14:paraId="41E02D88" w14:textId="77777777">
        <w:tc>
          <w:tcPr>
            <w:tcW w:w="2478" w:type="dxa"/>
            <w:shd w:val="clear" w:color="auto" w:fill="D9D9D9"/>
          </w:tcPr>
          <w:p w14:paraId="0DD4932B" w14:textId="77777777" w:rsidR="00495CFF" w:rsidRDefault="00000000">
            <w:pPr>
              <w:spacing w:after="0" w:line="276" w:lineRule="auto"/>
              <w:rPr>
                <w:sz w:val="20"/>
                <w:szCs w:val="20"/>
              </w:rPr>
            </w:pPr>
            <w:r>
              <w:rPr>
                <w:sz w:val="20"/>
                <w:szCs w:val="20"/>
              </w:rPr>
              <w:t>Multimedia</w:t>
            </w:r>
          </w:p>
        </w:tc>
        <w:tc>
          <w:tcPr>
            <w:tcW w:w="7978" w:type="dxa"/>
          </w:tcPr>
          <w:p w14:paraId="2F1E8BA6" w14:textId="77777777" w:rsidR="00495CFF" w:rsidRDefault="00000000">
            <w:pPr>
              <w:spacing w:after="0" w:line="276" w:lineRule="auto"/>
              <w:jc w:val="both"/>
              <w:rPr>
                <w:sz w:val="20"/>
                <w:szCs w:val="20"/>
              </w:rPr>
            </w:pPr>
            <w:r>
              <w:rPr>
                <w:sz w:val="20"/>
                <w:szCs w:val="20"/>
              </w:rPr>
              <w:t>Kamera FHD HDR z IR, czasową redukcją szumów i fabryczną, fizyczną przesłoną.</w:t>
            </w:r>
          </w:p>
        </w:tc>
      </w:tr>
      <w:tr w:rsidR="00495CFF" w14:paraId="4B1E72B6" w14:textId="77777777">
        <w:tc>
          <w:tcPr>
            <w:tcW w:w="2478" w:type="dxa"/>
            <w:shd w:val="clear" w:color="auto" w:fill="D9D9D9"/>
          </w:tcPr>
          <w:p w14:paraId="503F8628" w14:textId="77777777" w:rsidR="00495CFF" w:rsidRDefault="00000000">
            <w:pPr>
              <w:spacing w:after="0" w:line="276" w:lineRule="auto"/>
              <w:rPr>
                <w:sz w:val="20"/>
                <w:szCs w:val="20"/>
              </w:rPr>
            </w:pPr>
            <w:r>
              <w:rPr>
                <w:sz w:val="20"/>
                <w:szCs w:val="20"/>
              </w:rPr>
              <w:t>Łączność bezprzewodowa</w:t>
            </w:r>
          </w:p>
        </w:tc>
        <w:tc>
          <w:tcPr>
            <w:tcW w:w="7978" w:type="dxa"/>
          </w:tcPr>
          <w:p w14:paraId="300A9EE0" w14:textId="77777777" w:rsidR="00495CFF" w:rsidRDefault="00000000">
            <w:pPr>
              <w:pBdr>
                <w:top w:val="nil"/>
                <w:left w:val="nil"/>
                <w:bottom w:val="nil"/>
                <w:right w:val="nil"/>
                <w:between w:val="nil"/>
              </w:pBdr>
              <w:spacing w:after="0" w:line="276" w:lineRule="auto"/>
              <w:rPr>
                <w:color w:val="000000"/>
                <w:sz w:val="20"/>
                <w:szCs w:val="20"/>
              </w:rPr>
            </w:pPr>
            <w:r>
              <w:rPr>
                <w:color w:val="000000"/>
                <w:sz w:val="20"/>
                <w:szCs w:val="20"/>
              </w:rPr>
              <w:t>Karta sieci bezprzewodowej Wi-Fi 6E z modułem Bluetooth 5.3</w:t>
            </w:r>
          </w:p>
          <w:p w14:paraId="227DB1E5" w14:textId="77777777" w:rsidR="00495CFF" w:rsidRDefault="00495CFF">
            <w:pPr>
              <w:pBdr>
                <w:top w:val="nil"/>
                <w:left w:val="nil"/>
                <w:bottom w:val="nil"/>
                <w:right w:val="nil"/>
                <w:between w:val="nil"/>
              </w:pBdr>
              <w:spacing w:after="0" w:line="276" w:lineRule="auto"/>
              <w:rPr>
                <w:color w:val="000000"/>
                <w:sz w:val="20"/>
                <w:szCs w:val="20"/>
              </w:rPr>
            </w:pPr>
          </w:p>
        </w:tc>
      </w:tr>
      <w:tr w:rsidR="00495CFF" w14:paraId="24E3CA1B" w14:textId="77777777">
        <w:tc>
          <w:tcPr>
            <w:tcW w:w="2478" w:type="dxa"/>
            <w:shd w:val="clear" w:color="auto" w:fill="D9D9D9"/>
          </w:tcPr>
          <w:p w14:paraId="6A2385C2" w14:textId="77777777" w:rsidR="00495CFF" w:rsidRDefault="00000000">
            <w:pPr>
              <w:spacing w:after="0" w:line="276" w:lineRule="auto"/>
              <w:rPr>
                <w:sz w:val="20"/>
                <w:szCs w:val="20"/>
              </w:rPr>
            </w:pPr>
            <w:r>
              <w:rPr>
                <w:sz w:val="20"/>
                <w:szCs w:val="20"/>
              </w:rPr>
              <w:t>Bateria i zasilanie</w:t>
            </w:r>
          </w:p>
        </w:tc>
        <w:tc>
          <w:tcPr>
            <w:tcW w:w="7978" w:type="dxa"/>
          </w:tcPr>
          <w:p w14:paraId="6FCF54EA" w14:textId="77777777" w:rsidR="00495CFF" w:rsidRDefault="00000000">
            <w:pPr>
              <w:spacing w:after="0" w:line="276" w:lineRule="auto"/>
              <w:jc w:val="both"/>
              <w:rPr>
                <w:sz w:val="20"/>
                <w:szCs w:val="20"/>
              </w:rPr>
            </w:pPr>
            <w:r>
              <w:rPr>
                <w:sz w:val="20"/>
                <w:szCs w:val="20"/>
              </w:rPr>
              <w:t>Min. 3-cell 55Wh, umożliwiająca jej szybkie naładowanie do poziomu 80% w czasie 1 godziny i do poziomu 100% w czasie 2 godzin.</w:t>
            </w:r>
          </w:p>
          <w:p w14:paraId="7FF9955B" w14:textId="77777777" w:rsidR="00495CFF" w:rsidRDefault="00000000">
            <w:pPr>
              <w:spacing w:after="0" w:line="276" w:lineRule="auto"/>
              <w:jc w:val="both"/>
              <w:rPr>
                <w:sz w:val="20"/>
                <w:szCs w:val="20"/>
              </w:rPr>
            </w:pPr>
            <w:r>
              <w:rPr>
                <w:sz w:val="20"/>
                <w:szCs w:val="20"/>
              </w:rPr>
              <w:t>Zasilacz o mocy min. 65W.</w:t>
            </w:r>
          </w:p>
        </w:tc>
      </w:tr>
      <w:tr w:rsidR="00495CFF" w14:paraId="56B4429D" w14:textId="77777777">
        <w:tc>
          <w:tcPr>
            <w:tcW w:w="2478" w:type="dxa"/>
            <w:shd w:val="clear" w:color="auto" w:fill="D9D9D9"/>
          </w:tcPr>
          <w:p w14:paraId="51CD4600" w14:textId="77777777" w:rsidR="00495CFF" w:rsidRDefault="00000000">
            <w:pPr>
              <w:spacing w:after="0" w:line="276" w:lineRule="auto"/>
              <w:rPr>
                <w:sz w:val="20"/>
                <w:szCs w:val="20"/>
              </w:rPr>
            </w:pPr>
            <w:r>
              <w:rPr>
                <w:sz w:val="20"/>
                <w:szCs w:val="20"/>
              </w:rPr>
              <w:t>Waga i wymiary</w:t>
            </w:r>
          </w:p>
        </w:tc>
        <w:tc>
          <w:tcPr>
            <w:tcW w:w="7978" w:type="dxa"/>
          </w:tcPr>
          <w:p w14:paraId="4B033FD2" w14:textId="77777777" w:rsidR="00495CFF" w:rsidRDefault="00000000">
            <w:pPr>
              <w:spacing w:after="0" w:line="276" w:lineRule="auto"/>
              <w:jc w:val="both"/>
              <w:rPr>
                <w:sz w:val="20"/>
                <w:szCs w:val="20"/>
              </w:rPr>
            </w:pPr>
            <w:bookmarkStart w:id="8" w:name="_heading=h.lf6jx9htu60z" w:colFirst="0" w:colLast="0"/>
            <w:bookmarkEnd w:id="8"/>
            <w:r>
              <w:rPr>
                <w:sz w:val="20"/>
                <w:szCs w:val="20"/>
              </w:rPr>
              <w:t>Waga max 1,35kg z baterią</w:t>
            </w:r>
          </w:p>
        </w:tc>
      </w:tr>
      <w:tr w:rsidR="00495CFF" w14:paraId="790F71BD" w14:textId="77777777">
        <w:tc>
          <w:tcPr>
            <w:tcW w:w="2478" w:type="dxa"/>
            <w:shd w:val="clear" w:color="auto" w:fill="D9D9D9"/>
          </w:tcPr>
          <w:p w14:paraId="5C6C6D61" w14:textId="77777777" w:rsidR="00495CFF" w:rsidRDefault="00000000">
            <w:pPr>
              <w:spacing w:after="0" w:line="276" w:lineRule="auto"/>
              <w:rPr>
                <w:sz w:val="20"/>
                <w:szCs w:val="20"/>
              </w:rPr>
            </w:pPr>
            <w:r>
              <w:rPr>
                <w:sz w:val="20"/>
                <w:szCs w:val="20"/>
              </w:rPr>
              <w:t>Obudowa</w:t>
            </w:r>
          </w:p>
        </w:tc>
        <w:tc>
          <w:tcPr>
            <w:tcW w:w="7978" w:type="dxa"/>
          </w:tcPr>
          <w:p w14:paraId="46AD151A" w14:textId="77777777" w:rsidR="00495CFF" w:rsidRDefault="00000000">
            <w:pPr>
              <w:spacing w:after="0" w:line="276" w:lineRule="auto"/>
              <w:jc w:val="both"/>
              <w:rPr>
                <w:sz w:val="20"/>
                <w:szCs w:val="20"/>
              </w:rPr>
            </w:pPr>
            <w:r>
              <w:rPr>
                <w:sz w:val="20"/>
                <w:szCs w:val="20"/>
              </w:rPr>
              <w:t>Szkielet obudowy i zawiasy notebooka wzmacniane.</w:t>
            </w:r>
          </w:p>
        </w:tc>
      </w:tr>
      <w:tr w:rsidR="00495CFF" w14:paraId="21E9B82A" w14:textId="77777777">
        <w:tc>
          <w:tcPr>
            <w:tcW w:w="2478" w:type="dxa"/>
            <w:shd w:val="clear" w:color="auto" w:fill="D9D9D9"/>
          </w:tcPr>
          <w:p w14:paraId="608B640F" w14:textId="77777777" w:rsidR="00495CFF" w:rsidRDefault="00000000">
            <w:pPr>
              <w:spacing w:after="0" w:line="276" w:lineRule="auto"/>
              <w:rPr>
                <w:sz w:val="20"/>
                <w:szCs w:val="20"/>
              </w:rPr>
            </w:pPr>
            <w:r>
              <w:rPr>
                <w:sz w:val="20"/>
                <w:szCs w:val="20"/>
              </w:rPr>
              <w:t>BIOS</w:t>
            </w:r>
          </w:p>
        </w:tc>
        <w:tc>
          <w:tcPr>
            <w:tcW w:w="7978" w:type="dxa"/>
          </w:tcPr>
          <w:p w14:paraId="5E8A6BCA" w14:textId="77777777" w:rsidR="00495CFF" w:rsidRDefault="00000000">
            <w:pPr>
              <w:spacing w:after="0" w:line="276" w:lineRule="auto"/>
              <w:jc w:val="both"/>
              <w:rPr>
                <w:sz w:val="20"/>
                <w:szCs w:val="20"/>
              </w:rPr>
            </w:pPr>
            <w:r>
              <w:rPr>
                <w:sz w:val="20"/>
                <w:szCs w:val="20"/>
              </w:rPr>
              <w:t xml:space="preserve">BIOS producenta oferowanego komputera zgodny ze specyfikacją UEFI, wymagana pełna obsługa za pomocą klawiatury i urządzenia wskazującego (wmontowanego na stałe) oraz samego urządzenia wskazującego. Możliwość, bez uruchamiania systemu operacyjnego z dysku twardego komputera lub innych, podłączonych do niego urządzeń zewnętrznych odczytania z BIOS informacji, oraz posiadać: datę produkcji komputera (data produkcji nieusuwalna), o kontrolerze audio, procesorze, a w szczególności min. i max. osiągana prędkość, pamięci RAM z informacją o taktowaniu i obsadzeniu w slotach. Niezmazywalne (nieedytowalne) pole </w:t>
            </w:r>
            <w:proofErr w:type="spellStart"/>
            <w:r>
              <w:rPr>
                <w:sz w:val="20"/>
                <w:szCs w:val="20"/>
              </w:rPr>
              <w:t>asset</w:t>
            </w:r>
            <w:proofErr w:type="spellEnd"/>
            <w:r>
              <w:rPr>
                <w:sz w:val="20"/>
                <w:szCs w:val="20"/>
              </w:rPr>
              <w:t xml:space="preserve"> </w:t>
            </w:r>
            <w:proofErr w:type="spellStart"/>
            <w:r>
              <w:rPr>
                <w:sz w:val="20"/>
                <w:szCs w:val="20"/>
              </w:rPr>
              <w:t>tag</w:t>
            </w:r>
            <w:proofErr w:type="spellEnd"/>
            <w:r>
              <w:rPr>
                <w:sz w:val="20"/>
                <w:szCs w:val="20"/>
              </w:rPr>
              <w:t xml:space="preserve">. Funkcje logowania się do BIOS na podstawie hasła użytkownika, administratora (hasła niezależne), informację o stanie naładowania baterii (stanu użycia), podpiętego zasilacza, </w:t>
            </w:r>
            <w:r>
              <w:rPr>
                <w:sz w:val="20"/>
                <w:szCs w:val="20"/>
              </w:rPr>
              <w:lastRenderedPageBreak/>
              <w:t>zarządzanie trybem ładowania baterii (np. określenie docelowego poziomu naładowania). Możliwość nadania numeru inwentarzowego z poziomu BIOS bez wykorzystania dodatkowego oprogramowania, jak i konieczności aktualizacji BIOS.</w:t>
            </w:r>
          </w:p>
          <w:p w14:paraId="7F560423" w14:textId="77777777" w:rsidR="00495CFF" w:rsidRDefault="00000000">
            <w:pPr>
              <w:spacing w:after="0" w:line="276" w:lineRule="auto"/>
              <w:jc w:val="both"/>
              <w:rPr>
                <w:sz w:val="20"/>
                <w:szCs w:val="20"/>
              </w:rPr>
            </w:pPr>
            <w:r>
              <w:rPr>
                <w:sz w:val="20"/>
                <w:szCs w:val="20"/>
              </w:rPr>
              <w:t xml:space="preserve">Możliwość włączenia/wyłączenia funkcji automatycznego tworzenia </w:t>
            </w:r>
            <w:proofErr w:type="spellStart"/>
            <w:r>
              <w:rPr>
                <w:sz w:val="20"/>
                <w:szCs w:val="20"/>
              </w:rPr>
              <w:t>recovery</w:t>
            </w:r>
            <w:proofErr w:type="spellEnd"/>
            <w:r>
              <w:rPr>
                <w:sz w:val="20"/>
                <w:szCs w:val="20"/>
              </w:rPr>
              <w:t xml:space="preserve"> BIOS na dysku twardym.</w:t>
            </w:r>
          </w:p>
        </w:tc>
      </w:tr>
      <w:tr w:rsidR="00495CFF" w14:paraId="2EC0E121" w14:textId="77777777">
        <w:tc>
          <w:tcPr>
            <w:tcW w:w="2478" w:type="dxa"/>
            <w:shd w:val="clear" w:color="auto" w:fill="D9D9D9"/>
          </w:tcPr>
          <w:p w14:paraId="1E4AEA11" w14:textId="77777777" w:rsidR="00495CFF" w:rsidRDefault="00000000">
            <w:pPr>
              <w:spacing w:after="0" w:line="276" w:lineRule="auto"/>
              <w:rPr>
                <w:sz w:val="20"/>
                <w:szCs w:val="20"/>
              </w:rPr>
            </w:pPr>
            <w:sdt>
              <w:sdtPr>
                <w:tag w:val="goog_rdk_22"/>
                <w:id w:val="1841669464"/>
              </w:sdtPr>
              <w:sdtContent/>
            </w:sdt>
            <w:sdt>
              <w:sdtPr>
                <w:tag w:val="goog_rdk_23"/>
                <w:id w:val="1057645108"/>
              </w:sdtPr>
              <w:sdtContent/>
            </w:sdt>
            <w:r>
              <w:rPr>
                <w:sz w:val="20"/>
                <w:szCs w:val="20"/>
              </w:rPr>
              <w:t>Certyfikaty</w:t>
            </w:r>
          </w:p>
        </w:tc>
        <w:tc>
          <w:tcPr>
            <w:tcW w:w="7978" w:type="dxa"/>
          </w:tcPr>
          <w:p w14:paraId="3B025A9A" w14:textId="77777777" w:rsidR="00A50CA7" w:rsidRDefault="00A50CA7" w:rsidP="00A50CA7">
            <w:pPr>
              <w:spacing w:after="0" w:line="276" w:lineRule="auto"/>
              <w:jc w:val="both"/>
              <w:rPr>
                <w:sz w:val="20"/>
                <w:szCs w:val="20"/>
              </w:rPr>
            </w:pPr>
            <w:r>
              <w:rPr>
                <w:sz w:val="20"/>
                <w:szCs w:val="20"/>
              </w:rPr>
              <w:t>Sprzęt musi posiadać:</w:t>
            </w:r>
          </w:p>
          <w:p w14:paraId="645AAA46" w14:textId="77777777" w:rsidR="00A50CA7" w:rsidRDefault="00A50CA7" w:rsidP="00A50CA7">
            <w:pPr>
              <w:spacing w:after="0" w:line="276" w:lineRule="auto"/>
              <w:jc w:val="both"/>
              <w:rPr>
                <w:sz w:val="20"/>
                <w:szCs w:val="20"/>
              </w:rPr>
            </w:pPr>
            <w:r>
              <w:rPr>
                <w:sz w:val="20"/>
                <w:szCs w:val="20"/>
              </w:rPr>
              <w:t xml:space="preserve">Certyfikat ISO9001 dla producenta sprzętu </w:t>
            </w:r>
          </w:p>
          <w:p w14:paraId="05432197" w14:textId="77777777" w:rsidR="00A50CA7" w:rsidRDefault="00A50CA7" w:rsidP="00A50CA7">
            <w:pPr>
              <w:spacing w:after="0" w:line="276" w:lineRule="auto"/>
              <w:jc w:val="both"/>
              <w:rPr>
                <w:sz w:val="20"/>
                <w:szCs w:val="20"/>
              </w:rPr>
            </w:pPr>
            <w:r>
              <w:rPr>
                <w:sz w:val="20"/>
                <w:szCs w:val="20"/>
              </w:rPr>
              <w:t xml:space="preserve">Certyfikat ISO 14001 dla producenta sprzętu </w:t>
            </w:r>
          </w:p>
          <w:p w14:paraId="7B6C4F61" w14:textId="77777777" w:rsidR="00A50CA7" w:rsidRDefault="00A50CA7" w:rsidP="00A50CA7">
            <w:pPr>
              <w:spacing w:after="0" w:line="276" w:lineRule="auto"/>
              <w:jc w:val="both"/>
              <w:rPr>
                <w:sz w:val="20"/>
                <w:szCs w:val="20"/>
              </w:rPr>
            </w:pPr>
            <w:r>
              <w:rPr>
                <w:sz w:val="20"/>
                <w:szCs w:val="20"/>
              </w:rPr>
              <w:t xml:space="preserve">Deklaracja zgodności CE </w:t>
            </w:r>
          </w:p>
          <w:p w14:paraId="052E3EEB" w14:textId="77777777" w:rsidR="00A50CA7" w:rsidRDefault="00A50CA7" w:rsidP="00A50CA7">
            <w:pPr>
              <w:spacing w:after="0" w:line="276" w:lineRule="auto"/>
              <w:jc w:val="both"/>
              <w:rPr>
                <w:sz w:val="20"/>
                <w:szCs w:val="20"/>
              </w:rPr>
            </w:pPr>
            <w:r>
              <w:rPr>
                <w:sz w:val="20"/>
                <w:szCs w:val="20"/>
              </w:rPr>
              <w:t xml:space="preserve">Potwierdzenie spełnienia kryteriów środowiskowych, w tym zgodności z dyrektywą </w:t>
            </w:r>
            <w:proofErr w:type="spellStart"/>
            <w:r>
              <w:rPr>
                <w:sz w:val="20"/>
                <w:szCs w:val="20"/>
              </w:rPr>
              <w:t>RoHS</w:t>
            </w:r>
            <w:proofErr w:type="spellEnd"/>
            <w:r>
              <w:rPr>
                <w:sz w:val="20"/>
                <w:szCs w:val="20"/>
              </w:rPr>
              <w:t xml:space="preserve"> Unii Europejskiej o eliminacji substancji niebezpiecznych w postaci oświadczenia producenta jednostki</w:t>
            </w:r>
          </w:p>
          <w:p w14:paraId="5A306874" w14:textId="77777777" w:rsidR="00A50CA7" w:rsidRDefault="00A50CA7" w:rsidP="00A50CA7">
            <w:pPr>
              <w:spacing w:after="0" w:line="276" w:lineRule="auto"/>
              <w:jc w:val="both"/>
              <w:rPr>
                <w:sz w:val="20"/>
                <w:szCs w:val="20"/>
              </w:rPr>
            </w:pPr>
            <w:r>
              <w:rPr>
                <w:sz w:val="20"/>
                <w:szCs w:val="20"/>
              </w:rPr>
              <w:t>Certyfikat ENERGY STAR</w:t>
            </w:r>
          </w:p>
          <w:p w14:paraId="0E2414FE" w14:textId="77777777" w:rsidR="00A50CA7" w:rsidRDefault="00A50CA7" w:rsidP="00A50CA7">
            <w:pPr>
              <w:spacing w:after="0" w:line="276" w:lineRule="auto"/>
              <w:jc w:val="both"/>
              <w:rPr>
                <w:sz w:val="20"/>
                <w:szCs w:val="20"/>
              </w:rPr>
            </w:pPr>
            <w:r>
              <w:rPr>
                <w:sz w:val="20"/>
                <w:szCs w:val="20"/>
              </w:rPr>
              <w:t xml:space="preserve">EPEAT Gold z certyfikatem </w:t>
            </w:r>
            <w:proofErr w:type="spellStart"/>
            <w:r>
              <w:rPr>
                <w:sz w:val="20"/>
                <w:szCs w:val="20"/>
              </w:rPr>
              <w:t>Climate</w:t>
            </w:r>
            <w:proofErr w:type="spellEnd"/>
            <w:r>
              <w:rPr>
                <w:sz w:val="20"/>
                <w:szCs w:val="20"/>
              </w:rPr>
              <w:t>+</w:t>
            </w:r>
          </w:p>
          <w:p w14:paraId="19460880" w14:textId="77777777" w:rsidR="00495CFF" w:rsidRDefault="00A50CA7" w:rsidP="00A50CA7">
            <w:pPr>
              <w:spacing w:after="0" w:line="276" w:lineRule="auto"/>
              <w:jc w:val="both"/>
              <w:rPr>
                <w:sz w:val="20"/>
                <w:szCs w:val="20"/>
              </w:rPr>
            </w:pPr>
            <w:r>
              <w:rPr>
                <w:sz w:val="20"/>
                <w:szCs w:val="20"/>
              </w:rPr>
              <w:t>Do wglądu na żądanie zamawiającego po zawarciu umowy.</w:t>
            </w:r>
          </w:p>
        </w:tc>
      </w:tr>
      <w:tr w:rsidR="00495CFF" w14:paraId="09E74C24" w14:textId="77777777">
        <w:tc>
          <w:tcPr>
            <w:tcW w:w="2478" w:type="dxa"/>
            <w:shd w:val="clear" w:color="auto" w:fill="D9D9D9"/>
          </w:tcPr>
          <w:p w14:paraId="38898588" w14:textId="77777777" w:rsidR="00495CFF" w:rsidRDefault="00000000">
            <w:pPr>
              <w:spacing w:after="0" w:line="276" w:lineRule="auto"/>
              <w:rPr>
                <w:sz w:val="20"/>
                <w:szCs w:val="20"/>
              </w:rPr>
            </w:pPr>
            <w:r>
              <w:rPr>
                <w:sz w:val="20"/>
                <w:szCs w:val="20"/>
              </w:rPr>
              <w:t>Diagnostyka</w:t>
            </w:r>
          </w:p>
        </w:tc>
        <w:tc>
          <w:tcPr>
            <w:tcW w:w="7978" w:type="dxa"/>
          </w:tcPr>
          <w:p w14:paraId="0ED48462" w14:textId="77777777" w:rsidR="00495CFF" w:rsidRDefault="00000000">
            <w:pPr>
              <w:spacing w:after="0" w:line="276" w:lineRule="auto"/>
              <w:jc w:val="both"/>
              <w:rPr>
                <w:sz w:val="20"/>
                <w:szCs w:val="20"/>
              </w:rPr>
            </w:pPr>
            <w:r>
              <w:rPr>
                <w:sz w:val="20"/>
                <w:szCs w:val="20"/>
              </w:rPr>
              <w:t xml:space="preserve">System diagnostyczny z graficznym interfejsem użytkownika zaszyty w tej samej pamięci </w:t>
            </w:r>
            <w:proofErr w:type="spellStart"/>
            <w:r>
              <w:rPr>
                <w:sz w:val="20"/>
                <w:szCs w:val="20"/>
              </w:rPr>
              <w:t>flash</w:t>
            </w:r>
            <w:proofErr w:type="spellEnd"/>
            <w:r>
              <w:rPr>
                <w:sz w:val="20"/>
                <w:szCs w:val="20"/>
              </w:rPr>
              <w:t xml:space="preserve"> co BIOS, dostępny z poziomu szybkiego menu </w:t>
            </w:r>
            <w:proofErr w:type="spellStart"/>
            <w:r>
              <w:rPr>
                <w:sz w:val="20"/>
                <w:szCs w:val="20"/>
              </w:rPr>
              <w:t>boot</w:t>
            </w:r>
            <w:proofErr w:type="spellEnd"/>
            <w:r>
              <w:rPr>
                <w:sz w:val="20"/>
                <w:szCs w:val="20"/>
              </w:rPr>
              <w:t xml:space="preserve"> lub BIOS, umożliwiający przetestowanie komputera a w szczególności jego składowych. Działający w pełni, bez okrojonych funkcjonalności nawet w przypadku uszkodzonego dysku, braku dysku lub sformatowanym dysku.</w:t>
            </w:r>
          </w:p>
        </w:tc>
      </w:tr>
      <w:tr w:rsidR="00495CFF" w14:paraId="4F009E27" w14:textId="77777777">
        <w:tc>
          <w:tcPr>
            <w:tcW w:w="2478" w:type="dxa"/>
            <w:shd w:val="clear" w:color="auto" w:fill="D9D9D9"/>
          </w:tcPr>
          <w:p w14:paraId="0960BED3" w14:textId="77777777" w:rsidR="00495CFF" w:rsidRDefault="00000000">
            <w:pPr>
              <w:spacing w:after="0" w:line="276" w:lineRule="auto"/>
              <w:rPr>
                <w:sz w:val="20"/>
                <w:szCs w:val="20"/>
              </w:rPr>
            </w:pPr>
            <w:r>
              <w:rPr>
                <w:sz w:val="20"/>
                <w:szCs w:val="20"/>
              </w:rPr>
              <w:t>Bezpieczeństwo</w:t>
            </w:r>
          </w:p>
        </w:tc>
        <w:tc>
          <w:tcPr>
            <w:tcW w:w="7978" w:type="dxa"/>
          </w:tcPr>
          <w:p w14:paraId="5F854B8A" w14:textId="77777777" w:rsidR="00495CFF" w:rsidRDefault="00000000">
            <w:pPr>
              <w:spacing w:after="0" w:line="276" w:lineRule="auto"/>
              <w:jc w:val="both"/>
              <w:rPr>
                <w:sz w:val="20"/>
                <w:szCs w:val="20"/>
              </w:rPr>
            </w:pPr>
            <w:r>
              <w:rPr>
                <w:sz w:val="20"/>
                <w:szCs w:val="20"/>
              </w:rPr>
              <w:t>Zintegrowany z płytą główną dedykowany układ sprzętowy służący do tworzenia i zarządzania wygenerowanymi przez komputer kluczami szyfrowania. Próba usunięcia układu powoduje uszkodzenie płyty głównej. Zabezpieczenie to musi posiadać możliwość szyfrowania poufnych dokumentów przechowywanych na dysku twardym przy użyciu klucza sprzętowego. Weryfikacja wygenerowanych przez komputer kluczy szyfrowania musi odbywać się w dedykowanym chipsecie na płycie głównej.</w:t>
            </w:r>
          </w:p>
          <w:p w14:paraId="17AFD164" w14:textId="77777777" w:rsidR="00495CFF" w:rsidRDefault="00000000">
            <w:pPr>
              <w:spacing w:after="0" w:line="276" w:lineRule="auto"/>
              <w:jc w:val="both"/>
              <w:rPr>
                <w:sz w:val="20"/>
                <w:szCs w:val="20"/>
              </w:rPr>
            </w:pPr>
            <w:r>
              <w:rPr>
                <w:sz w:val="20"/>
                <w:szCs w:val="20"/>
              </w:rPr>
              <w:t xml:space="preserve">Czytnik linii papilarnych </w:t>
            </w:r>
          </w:p>
        </w:tc>
      </w:tr>
      <w:tr w:rsidR="00495CFF" w14:paraId="7CD8DF45" w14:textId="77777777">
        <w:tc>
          <w:tcPr>
            <w:tcW w:w="2478" w:type="dxa"/>
            <w:shd w:val="clear" w:color="auto" w:fill="D9D9D9"/>
          </w:tcPr>
          <w:p w14:paraId="65C01A2E" w14:textId="77777777" w:rsidR="00495CFF" w:rsidRDefault="00000000">
            <w:pPr>
              <w:spacing w:after="0" w:line="276" w:lineRule="auto"/>
              <w:rPr>
                <w:sz w:val="20"/>
                <w:szCs w:val="20"/>
              </w:rPr>
            </w:pPr>
            <w:r>
              <w:rPr>
                <w:sz w:val="20"/>
                <w:szCs w:val="20"/>
              </w:rPr>
              <w:t>System operacyjny</w:t>
            </w:r>
          </w:p>
        </w:tc>
        <w:tc>
          <w:tcPr>
            <w:tcW w:w="7978" w:type="dxa"/>
          </w:tcPr>
          <w:p w14:paraId="15B932A7" w14:textId="77777777" w:rsidR="00495CFF" w:rsidRDefault="00000000">
            <w:pPr>
              <w:spacing w:after="0" w:line="276" w:lineRule="auto"/>
              <w:jc w:val="both"/>
              <w:rPr>
                <w:sz w:val="20"/>
                <w:szCs w:val="20"/>
              </w:rPr>
            </w:pPr>
            <w:r>
              <w:rPr>
                <w:sz w:val="20"/>
                <w:szCs w:val="20"/>
              </w:rPr>
              <w:t xml:space="preserve">Zainstalowany system operacyjny Windows 11 Professional, klucz licencyjny zapisany trwale w BIOS, umożliwiać instalację systemu operacyjnego bez potrzeby ręcznego wpisywania klucza licencyjnego. </w:t>
            </w:r>
          </w:p>
        </w:tc>
      </w:tr>
      <w:tr w:rsidR="00495CFF" w14:paraId="421374C4" w14:textId="77777777">
        <w:tc>
          <w:tcPr>
            <w:tcW w:w="2478" w:type="dxa"/>
            <w:shd w:val="clear" w:color="auto" w:fill="D9D9D9"/>
          </w:tcPr>
          <w:p w14:paraId="26FA5985" w14:textId="77777777" w:rsidR="00495CFF" w:rsidRDefault="00000000">
            <w:pPr>
              <w:spacing w:after="0" w:line="276" w:lineRule="auto"/>
              <w:rPr>
                <w:sz w:val="20"/>
                <w:szCs w:val="20"/>
              </w:rPr>
            </w:pPr>
            <w:r>
              <w:rPr>
                <w:sz w:val="20"/>
                <w:szCs w:val="20"/>
              </w:rPr>
              <w:t>Oprogramowanie dodatkowe</w:t>
            </w:r>
          </w:p>
        </w:tc>
        <w:tc>
          <w:tcPr>
            <w:tcW w:w="7978" w:type="dxa"/>
          </w:tcPr>
          <w:p w14:paraId="6D491C1B" w14:textId="77777777" w:rsidR="00495CFF" w:rsidRDefault="00000000">
            <w:pPr>
              <w:spacing w:after="0" w:line="276" w:lineRule="auto"/>
              <w:jc w:val="both"/>
              <w:rPr>
                <w:sz w:val="20"/>
                <w:szCs w:val="20"/>
              </w:rPr>
            </w:pPr>
            <w:r>
              <w:rPr>
                <w:sz w:val="20"/>
                <w:szCs w:val="20"/>
              </w:rPr>
              <w:t xml:space="preserve">Zainstalowane oprogramowanie z bezterminową licencją do wykonywania aktualizacji systemu i jego zasobów </w:t>
            </w:r>
            <w:proofErr w:type="gramStart"/>
            <w:r>
              <w:rPr>
                <w:sz w:val="20"/>
                <w:szCs w:val="20"/>
              </w:rPr>
              <w:t>umożliwiające :</w:t>
            </w:r>
            <w:proofErr w:type="gramEnd"/>
          </w:p>
          <w:p w14:paraId="28C81B04" w14:textId="77777777" w:rsidR="00495CFF" w:rsidRDefault="00000000">
            <w:pPr>
              <w:spacing w:after="0" w:line="276" w:lineRule="auto"/>
              <w:jc w:val="both"/>
              <w:rPr>
                <w:sz w:val="20"/>
                <w:szCs w:val="20"/>
              </w:rPr>
            </w:pPr>
            <w:r>
              <w:rPr>
                <w:sz w:val="20"/>
                <w:szCs w:val="20"/>
              </w:rPr>
              <w:t>- określenie preferencji aktualizacji</w:t>
            </w:r>
          </w:p>
          <w:p w14:paraId="1FC12ED0" w14:textId="77777777" w:rsidR="00495CFF" w:rsidRDefault="00000000">
            <w:pPr>
              <w:spacing w:after="0" w:line="276" w:lineRule="auto"/>
              <w:jc w:val="both"/>
              <w:rPr>
                <w:sz w:val="20"/>
                <w:szCs w:val="20"/>
              </w:rPr>
            </w:pPr>
            <w:r>
              <w:rPr>
                <w:sz w:val="20"/>
                <w:szCs w:val="20"/>
              </w:rPr>
              <w:t>- ustawienie priorytetu aktualizacji</w:t>
            </w:r>
          </w:p>
          <w:p w14:paraId="512DAA8B" w14:textId="77777777" w:rsidR="00495CFF" w:rsidRDefault="00000000">
            <w:pPr>
              <w:spacing w:after="0" w:line="276" w:lineRule="auto"/>
              <w:jc w:val="both"/>
              <w:rPr>
                <w:sz w:val="20"/>
                <w:szCs w:val="20"/>
              </w:rPr>
            </w:pPr>
            <w:r>
              <w:rPr>
                <w:sz w:val="20"/>
                <w:szCs w:val="20"/>
              </w:rPr>
              <w:t>- użycia opcji planowania aktualizacji bieżących wersji sterowników,</w:t>
            </w:r>
          </w:p>
          <w:p w14:paraId="5FF46D30" w14:textId="77777777" w:rsidR="00495CFF" w:rsidRDefault="00000000">
            <w:pPr>
              <w:spacing w:after="0" w:line="276" w:lineRule="auto"/>
              <w:jc w:val="both"/>
              <w:rPr>
                <w:sz w:val="20"/>
                <w:szCs w:val="20"/>
              </w:rPr>
            </w:pPr>
            <w:r>
              <w:rPr>
                <w:sz w:val="20"/>
                <w:szCs w:val="20"/>
              </w:rPr>
              <w:t xml:space="preserve">Dołączone do oferowanego komputera oprogramowanie producenta z nieograniczoną licencją czasowo na użytkowanie </w:t>
            </w:r>
            <w:proofErr w:type="gramStart"/>
            <w:r>
              <w:rPr>
                <w:sz w:val="20"/>
                <w:szCs w:val="20"/>
              </w:rPr>
              <w:t>umożliwiające :</w:t>
            </w:r>
            <w:proofErr w:type="gramEnd"/>
          </w:p>
          <w:p w14:paraId="3F0DAA59" w14:textId="77777777" w:rsidR="00495CFF" w:rsidRDefault="00000000">
            <w:pPr>
              <w:spacing w:after="0" w:line="276" w:lineRule="auto"/>
              <w:jc w:val="both"/>
              <w:rPr>
                <w:sz w:val="20"/>
                <w:szCs w:val="20"/>
              </w:rPr>
            </w:pPr>
            <w:r>
              <w:rPr>
                <w:sz w:val="20"/>
                <w:szCs w:val="20"/>
              </w:rPr>
              <w:t xml:space="preserve">- </w:t>
            </w:r>
            <w:proofErr w:type="spellStart"/>
            <w:r>
              <w:rPr>
                <w:sz w:val="20"/>
                <w:szCs w:val="20"/>
              </w:rPr>
              <w:t>upgrade</w:t>
            </w:r>
            <w:proofErr w:type="spellEnd"/>
            <w:r>
              <w:rPr>
                <w:sz w:val="20"/>
                <w:szCs w:val="20"/>
              </w:rPr>
              <w:t xml:space="preserve"> i instalacje wszystkich sterowników, aplikacji dostarczonych w obrazie systemu operacyjnego producenta, </w:t>
            </w:r>
            <w:proofErr w:type="spellStart"/>
            <w:r>
              <w:rPr>
                <w:sz w:val="20"/>
                <w:szCs w:val="20"/>
              </w:rPr>
              <w:t>BIOS’u</w:t>
            </w:r>
            <w:proofErr w:type="spellEnd"/>
            <w:r>
              <w:rPr>
                <w:sz w:val="20"/>
                <w:szCs w:val="20"/>
              </w:rPr>
              <w:t xml:space="preserve"> z certyfikatem zgodności producenta do najnowszej dostępnej wersji, </w:t>
            </w:r>
          </w:p>
          <w:p w14:paraId="0A4CDEFE" w14:textId="77777777" w:rsidR="00495CFF" w:rsidRDefault="00000000">
            <w:pPr>
              <w:spacing w:after="0" w:line="276" w:lineRule="auto"/>
              <w:jc w:val="both"/>
              <w:rPr>
                <w:sz w:val="20"/>
                <w:szCs w:val="20"/>
              </w:rPr>
            </w:pPr>
            <w:r>
              <w:rPr>
                <w:sz w:val="20"/>
                <w:szCs w:val="20"/>
              </w:rPr>
              <w:t xml:space="preserve">- możliwość przed instalacją sprawdzenia każdego sterownika, każdej aplikacji, </w:t>
            </w:r>
            <w:proofErr w:type="spellStart"/>
            <w:r>
              <w:rPr>
                <w:sz w:val="20"/>
                <w:szCs w:val="20"/>
              </w:rPr>
              <w:t>BIOS’u</w:t>
            </w:r>
            <w:proofErr w:type="spellEnd"/>
            <w:r>
              <w:rPr>
                <w:sz w:val="20"/>
                <w:szCs w:val="20"/>
              </w:rPr>
              <w:t xml:space="preserve"> bezpośrednio na stronie producenta przy użyciu połączenia internetowego z automatycznym przekierowaniem.</w:t>
            </w:r>
          </w:p>
        </w:tc>
      </w:tr>
      <w:tr w:rsidR="00495CFF" w14:paraId="593E5A28" w14:textId="77777777">
        <w:trPr>
          <w:trHeight w:val="699"/>
        </w:trPr>
        <w:tc>
          <w:tcPr>
            <w:tcW w:w="2478" w:type="dxa"/>
            <w:shd w:val="clear" w:color="auto" w:fill="D9D9D9"/>
          </w:tcPr>
          <w:p w14:paraId="7F734968" w14:textId="77777777" w:rsidR="00495CFF" w:rsidRPr="002979C1" w:rsidRDefault="00000000">
            <w:pPr>
              <w:spacing w:after="0" w:line="276" w:lineRule="auto"/>
              <w:rPr>
                <w:sz w:val="20"/>
                <w:szCs w:val="20"/>
              </w:rPr>
            </w:pPr>
            <w:r w:rsidRPr="002979C1">
              <w:rPr>
                <w:sz w:val="20"/>
                <w:szCs w:val="20"/>
              </w:rPr>
              <w:t>Wbudowane porty i złącza</w:t>
            </w:r>
          </w:p>
        </w:tc>
        <w:tc>
          <w:tcPr>
            <w:tcW w:w="7978" w:type="dxa"/>
          </w:tcPr>
          <w:p w14:paraId="04D4228E" w14:textId="77777777" w:rsidR="00495CFF" w:rsidRDefault="00000000">
            <w:pPr>
              <w:spacing w:after="0" w:line="276" w:lineRule="auto"/>
              <w:jc w:val="both"/>
              <w:rPr>
                <w:sz w:val="20"/>
                <w:szCs w:val="20"/>
                <w:u w:val="single"/>
              </w:rPr>
            </w:pPr>
            <w:r>
              <w:rPr>
                <w:sz w:val="20"/>
                <w:szCs w:val="20"/>
              </w:rPr>
              <w:t xml:space="preserve">1x HDMI 2.1, 1x RJ-45 1Gb, 2x USB 3.2 w tym jeden port z zasilaniem, </w:t>
            </w:r>
            <w:r>
              <w:rPr>
                <w:i/>
                <w:iCs/>
                <w:sz w:val="20"/>
                <w:szCs w:val="20"/>
                <w:u w:val="single"/>
              </w:rPr>
              <w:t xml:space="preserve">2x USB TYP-C z trybem alternatywnym </w:t>
            </w:r>
            <w:proofErr w:type="spellStart"/>
            <w:r>
              <w:rPr>
                <w:i/>
                <w:iCs/>
                <w:sz w:val="20"/>
                <w:szCs w:val="20"/>
                <w:u w:val="single"/>
              </w:rPr>
              <w:t>DisplayPort</w:t>
            </w:r>
            <w:proofErr w:type="spellEnd"/>
            <w:r>
              <w:rPr>
                <w:i/>
                <w:iCs/>
                <w:sz w:val="20"/>
                <w:szCs w:val="20"/>
                <w:u w:val="single"/>
              </w:rPr>
              <w:t>™ / funkcją Power Delivery</w:t>
            </w:r>
            <w:r>
              <w:rPr>
                <w:sz w:val="20"/>
                <w:szCs w:val="20"/>
              </w:rPr>
              <w:t>, port zasilania, złącze linki zabezpieczającej.</w:t>
            </w:r>
          </w:p>
        </w:tc>
      </w:tr>
      <w:tr w:rsidR="00495CFF" w14:paraId="034EB2B4" w14:textId="77777777">
        <w:trPr>
          <w:trHeight w:val="620"/>
        </w:trPr>
        <w:tc>
          <w:tcPr>
            <w:tcW w:w="2478" w:type="dxa"/>
            <w:shd w:val="clear" w:color="auto" w:fill="D9D9D9"/>
          </w:tcPr>
          <w:p w14:paraId="48158FB1" w14:textId="77777777" w:rsidR="00495CFF" w:rsidRPr="002979C1" w:rsidRDefault="00000000">
            <w:pPr>
              <w:spacing w:after="0" w:line="276" w:lineRule="auto"/>
              <w:rPr>
                <w:sz w:val="20"/>
                <w:szCs w:val="20"/>
              </w:rPr>
            </w:pPr>
            <w:sdt>
              <w:sdtPr>
                <w:tag w:val="goog_rdk_24"/>
                <w:id w:val="1868781779"/>
              </w:sdtPr>
              <w:sdtContent/>
            </w:sdt>
            <w:sdt>
              <w:sdtPr>
                <w:tag w:val="goog_rdk_25"/>
                <w:id w:val="2063030523"/>
              </w:sdtPr>
              <w:sdtContent/>
            </w:sdt>
            <w:r w:rsidRPr="002979C1">
              <w:rPr>
                <w:sz w:val="20"/>
                <w:szCs w:val="20"/>
              </w:rPr>
              <w:t>Warunki gwarancyjne, wsparcie techniczne</w:t>
            </w:r>
          </w:p>
        </w:tc>
        <w:tc>
          <w:tcPr>
            <w:tcW w:w="7978" w:type="dxa"/>
          </w:tcPr>
          <w:p w14:paraId="7E3646FF" w14:textId="77777777" w:rsidR="00495CFF" w:rsidRDefault="002979C1">
            <w:pPr>
              <w:spacing w:after="0" w:line="276" w:lineRule="auto"/>
              <w:jc w:val="both"/>
              <w:rPr>
                <w:strike/>
                <w:sz w:val="20"/>
                <w:szCs w:val="20"/>
              </w:rPr>
            </w:pPr>
            <w:r w:rsidRPr="002979C1">
              <w:rPr>
                <w:sz w:val="20"/>
                <w:szCs w:val="20"/>
              </w:rPr>
              <w:t xml:space="preserve">Dedykowany portal techniczny producenta, umożliwiający Zamawiającemu zgłaszanie awarii oraz samodzielne zamawianie zamiennych komponentów. Możliwość sprawdzenia kompletnych danych o urządzeniu na jednej witrynie internetowej prowadzonej przez producenta (automatyczna identyfikacja komputera, konfiguracja fabryczna, konfiguracja bieżąca, Rodzaj gwarancji, data wygaśnięcia gwarancji, data produkcji komputera, aktualizacje, diagnostyka, </w:t>
            </w:r>
            <w:r w:rsidRPr="002979C1">
              <w:rPr>
                <w:sz w:val="20"/>
                <w:szCs w:val="20"/>
              </w:rPr>
              <w:lastRenderedPageBreak/>
              <w:t xml:space="preserve">dedykowane oprogramowanie, tworzenie dysku </w:t>
            </w:r>
            <w:proofErr w:type="spellStart"/>
            <w:r w:rsidRPr="002979C1">
              <w:rPr>
                <w:sz w:val="20"/>
                <w:szCs w:val="20"/>
              </w:rPr>
              <w:t>recovery</w:t>
            </w:r>
            <w:proofErr w:type="spellEnd"/>
            <w:r w:rsidRPr="002979C1">
              <w:rPr>
                <w:sz w:val="20"/>
                <w:szCs w:val="20"/>
              </w:rPr>
              <w:t xml:space="preserve"> systemu operacyjnego)</w:t>
            </w:r>
            <w:r>
              <w:rPr>
                <w:sz w:val="20"/>
                <w:szCs w:val="20"/>
              </w:rPr>
              <w:t xml:space="preserve">. </w:t>
            </w:r>
            <w:r w:rsidRPr="002979C1">
              <w:rPr>
                <w:sz w:val="20"/>
                <w:szCs w:val="20"/>
              </w:rPr>
              <w:t>Serwis urządzeń musi być realizowany przez Producenta lub Autoryzowanego Partnera Serwisowego Producenta</w:t>
            </w:r>
            <w:r>
              <w:rPr>
                <w:sz w:val="20"/>
                <w:szCs w:val="20"/>
              </w:rPr>
              <w:t>.</w:t>
            </w:r>
          </w:p>
        </w:tc>
      </w:tr>
    </w:tbl>
    <w:p w14:paraId="7D2A65D9" w14:textId="77777777" w:rsidR="00495CFF" w:rsidRDefault="00495CFF">
      <w:pPr>
        <w:spacing w:after="0" w:line="276" w:lineRule="auto"/>
        <w:jc w:val="both"/>
        <w:rPr>
          <w:color w:val="000000"/>
          <w:sz w:val="20"/>
          <w:szCs w:val="20"/>
        </w:rPr>
      </w:pPr>
    </w:p>
    <w:p w14:paraId="5E923A75" w14:textId="77777777" w:rsidR="00495CFF" w:rsidRDefault="00000000">
      <w:pPr>
        <w:shd w:val="clear" w:color="auto" w:fill="E2EFD9"/>
        <w:spacing w:after="0" w:line="276" w:lineRule="auto"/>
        <w:jc w:val="both"/>
        <w:rPr>
          <w:color w:val="000000"/>
          <w:sz w:val="20"/>
          <w:szCs w:val="20"/>
        </w:rPr>
      </w:pPr>
      <w:r>
        <w:rPr>
          <w:color w:val="000000"/>
          <w:sz w:val="20"/>
          <w:szCs w:val="20"/>
        </w:rPr>
        <w:t>Pakiet nr 4</w:t>
      </w:r>
    </w:p>
    <w:p w14:paraId="2AD9783E" w14:textId="77777777" w:rsidR="00495CFF" w:rsidRDefault="00000000">
      <w:pPr>
        <w:spacing w:after="0" w:line="276" w:lineRule="auto"/>
        <w:jc w:val="both"/>
        <w:rPr>
          <w:sz w:val="20"/>
          <w:szCs w:val="20"/>
        </w:rPr>
      </w:pPr>
      <w:r>
        <w:rPr>
          <w:sz w:val="20"/>
          <w:szCs w:val="20"/>
        </w:rPr>
        <w:t xml:space="preserve">Zasilacz </w:t>
      </w:r>
      <w:proofErr w:type="spellStart"/>
      <w:r>
        <w:rPr>
          <w:sz w:val="20"/>
          <w:szCs w:val="20"/>
        </w:rPr>
        <w:t>PoE</w:t>
      </w:r>
      <w:proofErr w:type="spellEnd"/>
      <w:r>
        <w:rPr>
          <w:sz w:val="20"/>
          <w:szCs w:val="20"/>
        </w:rPr>
        <w:t>, 30 szt.</w:t>
      </w:r>
    </w:p>
    <w:tbl>
      <w:tblPr>
        <w:tblStyle w:val="a7"/>
        <w:tblW w:w="104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28"/>
        <w:gridCol w:w="5228"/>
      </w:tblGrid>
      <w:tr w:rsidR="00495CFF" w14:paraId="716B6048" w14:textId="77777777">
        <w:tc>
          <w:tcPr>
            <w:tcW w:w="10456" w:type="dxa"/>
            <w:gridSpan w:val="2"/>
          </w:tcPr>
          <w:p w14:paraId="73E69EEA" w14:textId="77777777" w:rsidR="00495CFF" w:rsidRDefault="00000000">
            <w:pPr>
              <w:spacing w:after="0" w:line="276" w:lineRule="auto"/>
              <w:rPr>
                <w:sz w:val="20"/>
                <w:szCs w:val="20"/>
              </w:rPr>
            </w:pPr>
            <w:r>
              <w:rPr>
                <w:sz w:val="20"/>
                <w:szCs w:val="20"/>
              </w:rPr>
              <w:t>Wymagane parametry techniczne</w:t>
            </w:r>
          </w:p>
        </w:tc>
      </w:tr>
      <w:tr w:rsidR="00495CFF" w14:paraId="48FC2B5F" w14:textId="77777777">
        <w:tc>
          <w:tcPr>
            <w:tcW w:w="5228" w:type="dxa"/>
          </w:tcPr>
          <w:p w14:paraId="3F598BF0" w14:textId="77777777" w:rsidR="00495CFF" w:rsidRDefault="00000000">
            <w:pPr>
              <w:spacing w:after="0" w:line="276" w:lineRule="auto"/>
              <w:rPr>
                <w:sz w:val="20"/>
                <w:szCs w:val="20"/>
              </w:rPr>
            </w:pPr>
            <w:r>
              <w:rPr>
                <w:sz w:val="20"/>
                <w:szCs w:val="20"/>
              </w:rPr>
              <w:t>Zastosowanie</w:t>
            </w:r>
          </w:p>
        </w:tc>
        <w:tc>
          <w:tcPr>
            <w:tcW w:w="5228" w:type="dxa"/>
          </w:tcPr>
          <w:p w14:paraId="695A51AC" w14:textId="77777777" w:rsidR="00495CFF" w:rsidRDefault="00000000">
            <w:pPr>
              <w:spacing w:after="0" w:line="276" w:lineRule="auto"/>
              <w:rPr>
                <w:sz w:val="20"/>
                <w:szCs w:val="20"/>
              </w:rPr>
            </w:pPr>
            <w:r>
              <w:rPr>
                <w:sz w:val="20"/>
                <w:szCs w:val="20"/>
              </w:rPr>
              <w:t>Urządzenie będzie wykorzystywane do zasilania urządzeń sieciowych poprzez Ethernet (</w:t>
            </w:r>
            <w:proofErr w:type="spellStart"/>
            <w:r>
              <w:rPr>
                <w:sz w:val="20"/>
                <w:szCs w:val="20"/>
              </w:rPr>
              <w:t>PoE</w:t>
            </w:r>
            <w:proofErr w:type="spellEnd"/>
            <w:r>
              <w:rPr>
                <w:sz w:val="20"/>
                <w:szCs w:val="20"/>
              </w:rPr>
              <w:t xml:space="preserve">), takich jak punkty dostępowe, kamery IP oraz inne urządzenia sieciowe wymagające zasilania </w:t>
            </w:r>
            <w:proofErr w:type="spellStart"/>
            <w:r>
              <w:rPr>
                <w:sz w:val="20"/>
                <w:szCs w:val="20"/>
              </w:rPr>
              <w:t>PoE</w:t>
            </w:r>
            <w:proofErr w:type="spellEnd"/>
            <w:r>
              <w:rPr>
                <w:sz w:val="20"/>
                <w:szCs w:val="20"/>
              </w:rPr>
              <w:t>+.</w:t>
            </w:r>
          </w:p>
        </w:tc>
      </w:tr>
      <w:tr w:rsidR="00495CFF" w14:paraId="3774F788" w14:textId="77777777">
        <w:tc>
          <w:tcPr>
            <w:tcW w:w="5228" w:type="dxa"/>
          </w:tcPr>
          <w:p w14:paraId="0D18A6F8" w14:textId="77777777" w:rsidR="00495CFF" w:rsidRDefault="00000000">
            <w:pPr>
              <w:spacing w:after="0" w:line="276" w:lineRule="auto"/>
              <w:rPr>
                <w:sz w:val="20"/>
                <w:szCs w:val="20"/>
              </w:rPr>
            </w:pPr>
            <w:r>
              <w:rPr>
                <w:sz w:val="20"/>
                <w:szCs w:val="20"/>
              </w:rPr>
              <w:t>Typ</w:t>
            </w:r>
          </w:p>
        </w:tc>
        <w:tc>
          <w:tcPr>
            <w:tcW w:w="5228" w:type="dxa"/>
          </w:tcPr>
          <w:p w14:paraId="05CA2834" w14:textId="77777777" w:rsidR="00495CFF" w:rsidRDefault="00000000">
            <w:pPr>
              <w:spacing w:after="0" w:line="276" w:lineRule="auto"/>
              <w:rPr>
                <w:sz w:val="20"/>
                <w:szCs w:val="20"/>
              </w:rPr>
            </w:pPr>
            <w:r>
              <w:rPr>
                <w:sz w:val="20"/>
                <w:szCs w:val="20"/>
              </w:rPr>
              <w:t xml:space="preserve">Zasilacz </w:t>
            </w:r>
            <w:proofErr w:type="spellStart"/>
            <w:r>
              <w:rPr>
                <w:sz w:val="20"/>
                <w:szCs w:val="20"/>
              </w:rPr>
              <w:t>PoE</w:t>
            </w:r>
            <w:proofErr w:type="spellEnd"/>
            <w:r>
              <w:rPr>
                <w:sz w:val="20"/>
                <w:szCs w:val="20"/>
              </w:rPr>
              <w:t>+ (</w:t>
            </w:r>
            <w:proofErr w:type="spellStart"/>
            <w:r>
              <w:rPr>
                <w:sz w:val="20"/>
                <w:szCs w:val="20"/>
              </w:rPr>
              <w:t>injector</w:t>
            </w:r>
            <w:proofErr w:type="spellEnd"/>
            <w:r>
              <w:rPr>
                <w:sz w:val="20"/>
                <w:szCs w:val="20"/>
              </w:rPr>
              <w:t>)</w:t>
            </w:r>
          </w:p>
        </w:tc>
      </w:tr>
      <w:tr w:rsidR="00495CFF" w14:paraId="72E3C349" w14:textId="77777777">
        <w:tc>
          <w:tcPr>
            <w:tcW w:w="5228" w:type="dxa"/>
          </w:tcPr>
          <w:p w14:paraId="1D48EF6E" w14:textId="77777777" w:rsidR="00495CFF" w:rsidRDefault="00000000">
            <w:pPr>
              <w:spacing w:after="0" w:line="276" w:lineRule="auto"/>
              <w:rPr>
                <w:sz w:val="20"/>
                <w:szCs w:val="20"/>
              </w:rPr>
            </w:pPr>
            <w:r>
              <w:rPr>
                <w:sz w:val="20"/>
                <w:szCs w:val="20"/>
              </w:rPr>
              <w:t xml:space="preserve">Standard </w:t>
            </w:r>
            <w:proofErr w:type="spellStart"/>
            <w:r>
              <w:rPr>
                <w:sz w:val="20"/>
                <w:szCs w:val="20"/>
              </w:rPr>
              <w:t>PoE</w:t>
            </w:r>
            <w:proofErr w:type="spellEnd"/>
          </w:p>
        </w:tc>
        <w:tc>
          <w:tcPr>
            <w:tcW w:w="5228" w:type="dxa"/>
          </w:tcPr>
          <w:p w14:paraId="12160C55" w14:textId="77777777" w:rsidR="00495CFF" w:rsidRDefault="00000000">
            <w:pPr>
              <w:spacing w:after="0" w:line="276" w:lineRule="auto"/>
              <w:rPr>
                <w:sz w:val="20"/>
                <w:szCs w:val="20"/>
              </w:rPr>
            </w:pPr>
            <w:r>
              <w:rPr>
                <w:sz w:val="20"/>
                <w:szCs w:val="20"/>
              </w:rPr>
              <w:t>IEEE 802.3af/</w:t>
            </w:r>
            <w:proofErr w:type="spellStart"/>
            <w:r>
              <w:rPr>
                <w:sz w:val="20"/>
                <w:szCs w:val="20"/>
              </w:rPr>
              <w:t>at</w:t>
            </w:r>
            <w:proofErr w:type="spellEnd"/>
            <w:r>
              <w:rPr>
                <w:sz w:val="20"/>
                <w:szCs w:val="20"/>
              </w:rPr>
              <w:t xml:space="preserve"> (</w:t>
            </w:r>
            <w:proofErr w:type="spellStart"/>
            <w:r>
              <w:rPr>
                <w:sz w:val="20"/>
                <w:szCs w:val="20"/>
              </w:rPr>
              <w:t>PoE</w:t>
            </w:r>
            <w:proofErr w:type="spellEnd"/>
            <w:r>
              <w:rPr>
                <w:sz w:val="20"/>
                <w:szCs w:val="20"/>
              </w:rPr>
              <w:t>/</w:t>
            </w:r>
            <w:proofErr w:type="spellStart"/>
            <w:r>
              <w:rPr>
                <w:sz w:val="20"/>
                <w:szCs w:val="20"/>
              </w:rPr>
              <w:t>PoE</w:t>
            </w:r>
            <w:proofErr w:type="spellEnd"/>
            <w:r>
              <w:rPr>
                <w:sz w:val="20"/>
                <w:szCs w:val="20"/>
              </w:rPr>
              <w:t>+)</w:t>
            </w:r>
          </w:p>
        </w:tc>
      </w:tr>
      <w:tr w:rsidR="00495CFF" w14:paraId="303948B7" w14:textId="77777777">
        <w:tc>
          <w:tcPr>
            <w:tcW w:w="5228" w:type="dxa"/>
          </w:tcPr>
          <w:p w14:paraId="26C7C061" w14:textId="77777777" w:rsidR="00495CFF" w:rsidRDefault="00000000">
            <w:pPr>
              <w:spacing w:after="0" w:line="276" w:lineRule="auto"/>
              <w:rPr>
                <w:sz w:val="20"/>
                <w:szCs w:val="20"/>
              </w:rPr>
            </w:pPr>
            <w:r>
              <w:rPr>
                <w:sz w:val="20"/>
                <w:szCs w:val="20"/>
              </w:rPr>
              <w:t>Prędkość transmisji</w:t>
            </w:r>
          </w:p>
        </w:tc>
        <w:tc>
          <w:tcPr>
            <w:tcW w:w="5228" w:type="dxa"/>
          </w:tcPr>
          <w:p w14:paraId="582C22A0" w14:textId="77777777" w:rsidR="00495CFF" w:rsidRDefault="00000000">
            <w:pPr>
              <w:spacing w:after="0" w:line="276" w:lineRule="auto"/>
              <w:rPr>
                <w:sz w:val="20"/>
                <w:szCs w:val="20"/>
              </w:rPr>
            </w:pPr>
            <w:r>
              <w:rPr>
                <w:sz w:val="20"/>
                <w:szCs w:val="20"/>
              </w:rPr>
              <w:t xml:space="preserve">Obsługa transmisji danych do 2.5 </w:t>
            </w:r>
            <w:proofErr w:type="spellStart"/>
            <w:r>
              <w:rPr>
                <w:sz w:val="20"/>
                <w:szCs w:val="20"/>
              </w:rPr>
              <w:t>Gb</w:t>
            </w:r>
            <w:proofErr w:type="spellEnd"/>
            <w:r>
              <w:rPr>
                <w:sz w:val="20"/>
                <w:szCs w:val="20"/>
              </w:rPr>
              <w:t>/s</w:t>
            </w:r>
          </w:p>
        </w:tc>
      </w:tr>
      <w:tr w:rsidR="00495CFF" w14:paraId="0334F1D1" w14:textId="77777777">
        <w:tc>
          <w:tcPr>
            <w:tcW w:w="5228" w:type="dxa"/>
          </w:tcPr>
          <w:p w14:paraId="20A7603C" w14:textId="77777777" w:rsidR="00495CFF" w:rsidRDefault="00000000">
            <w:pPr>
              <w:spacing w:after="0" w:line="276" w:lineRule="auto"/>
              <w:rPr>
                <w:sz w:val="20"/>
                <w:szCs w:val="20"/>
              </w:rPr>
            </w:pPr>
            <w:r>
              <w:rPr>
                <w:sz w:val="20"/>
                <w:szCs w:val="20"/>
              </w:rPr>
              <w:t>Porty</w:t>
            </w:r>
          </w:p>
        </w:tc>
        <w:tc>
          <w:tcPr>
            <w:tcW w:w="5228" w:type="dxa"/>
          </w:tcPr>
          <w:p w14:paraId="5023A9C6" w14:textId="77777777" w:rsidR="00495CFF" w:rsidRDefault="00000000">
            <w:pPr>
              <w:spacing w:after="0" w:line="276" w:lineRule="auto"/>
              <w:rPr>
                <w:sz w:val="20"/>
                <w:szCs w:val="20"/>
              </w:rPr>
            </w:pPr>
            <w:r>
              <w:rPr>
                <w:sz w:val="20"/>
                <w:szCs w:val="20"/>
              </w:rPr>
              <w:t>1 x port wejściowy LAN (RJ-45)</w:t>
            </w:r>
            <w:r>
              <w:rPr>
                <w:sz w:val="20"/>
                <w:szCs w:val="20"/>
              </w:rPr>
              <w:br/>
              <w:t xml:space="preserve">1 x port wyjściowy </w:t>
            </w:r>
            <w:proofErr w:type="spellStart"/>
            <w:r>
              <w:rPr>
                <w:sz w:val="20"/>
                <w:szCs w:val="20"/>
              </w:rPr>
              <w:t>PoE</w:t>
            </w:r>
            <w:proofErr w:type="spellEnd"/>
            <w:r>
              <w:rPr>
                <w:sz w:val="20"/>
                <w:szCs w:val="20"/>
              </w:rPr>
              <w:t xml:space="preserve"> (RJ-45)</w:t>
            </w:r>
          </w:p>
        </w:tc>
      </w:tr>
      <w:tr w:rsidR="00495CFF" w14:paraId="30044383" w14:textId="77777777">
        <w:tc>
          <w:tcPr>
            <w:tcW w:w="5228" w:type="dxa"/>
          </w:tcPr>
          <w:p w14:paraId="212D8D15" w14:textId="77777777" w:rsidR="00495CFF" w:rsidRDefault="00000000">
            <w:pPr>
              <w:spacing w:after="0" w:line="276" w:lineRule="auto"/>
              <w:rPr>
                <w:sz w:val="20"/>
                <w:szCs w:val="20"/>
              </w:rPr>
            </w:pPr>
            <w:r>
              <w:rPr>
                <w:sz w:val="20"/>
                <w:szCs w:val="20"/>
              </w:rPr>
              <w:t>Moc wyjściowa</w:t>
            </w:r>
          </w:p>
        </w:tc>
        <w:tc>
          <w:tcPr>
            <w:tcW w:w="5228" w:type="dxa"/>
          </w:tcPr>
          <w:p w14:paraId="6B8A3446" w14:textId="77777777" w:rsidR="00495CFF" w:rsidRDefault="00000000">
            <w:pPr>
              <w:spacing w:after="0" w:line="276" w:lineRule="auto"/>
              <w:rPr>
                <w:sz w:val="20"/>
                <w:szCs w:val="20"/>
              </w:rPr>
            </w:pPr>
            <w:r>
              <w:rPr>
                <w:sz w:val="20"/>
                <w:szCs w:val="20"/>
              </w:rPr>
              <w:t>Minimum 30 W (</w:t>
            </w:r>
            <w:proofErr w:type="spellStart"/>
            <w:r>
              <w:rPr>
                <w:sz w:val="20"/>
                <w:szCs w:val="20"/>
              </w:rPr>
              <w:t>PoE</w:t>
            </w:r>
            <w:proofErr w:type="spellEnd"/>
            <w:r>
              <w:rPr>
                <w:sz w:val="20"/>
                <w:szCs w:val="20"/>
              </w:rPr>
              <w:t>+)</w:t>
            </w:r>
          </w:p>
        </w:tc>
      </w:tr>
      <w:tr w:rsidR="00495CFF" w14:paraId="03802C26" w14:textId="77777777">
        <w:tc>
          <w:tcPr>
            <w:tcW w:w="5228" w:type="dxa"/>
          </w:tcPr>
          <w:p w14:paraId="2E9EC997" w14:textId="77777777" w:rsidR="00495CFF" w:rsidRDefault="00000000">
            <w:pPr>
              <w:spacing w:after="0" w:line="276" w:lineRule="auto"/>
              <w:rPr>
                <w:sz w:val="20"/>
                <w:szCs w:val="20"/>
              </w:rPr>
            </w:pPr>
            <w:r>
              <w:rPr>
                <w:sz w:val="20"/>
                <w:szCs w:val="20"/>
              </w:rPr>
              <w:t>Napięcie wyjściowe</w:t>
            </w:r>
          </w:p>
        </w:tc>
        <w:tc>
          <w:tcPr>
            <w:tcW w:w="5228" w:type="dxa"/>
          </w:tcPr>
          <w:p w14:paraId="1CA866E5" w14:textId="77777777" w:rsidR="00495CFF" w:rsidRDefault="00000000">
            <w:pPr>
              <w:spacing w:after="0" w:line="276" w:lineRule="auto"/>
              <w:rPr>
                <w:sz w:val="20"/>
                <w:szCs w:val="20"/>
              </w:rPr>
            </w:pPr>
            <w:r>
              <w:rPr>
                <w:sz w:val="20"/>
                <w:szCs w:val="20"/>
              </w:rPr>
              <w:t xml:space="preserve">Zgodne ze standardem </w:t>
            </w:r>
            <w:proofErr w:type="spellStart"/>
            <w:r>
              <w:rPr>
                <w:sz w:val="20"/>
                <w:szCs w:val="20"/>
              </w:rPr>
              <w:t>PoE</w:t>
            </w:r>
            <w:proofErr w:type="spellEnd"/>
            <w:r>
              <w:rPr>
                <w:sz w:val="20"/>
                <w:szCs w:val="20"/>
              </w:rPr>
              <w:t>+ (ok. 48 V)</w:t>
            </w:r>
          </w:p>
        </w:tc>
      </w:tr>
      <w:tr w:rsidR="00495CFF" w14:paraId="3E8EB5E2" w14:textId="77777777">
        <w:tc>
          <w:tcPr>
            <w:tcW w:w="5228" w:type="dxa"/>
          </w:tcPr>
          <w:p w14:paraId="672A4FD2" w14:textId="77777777" w:rsidR="00495CFF" w:rsidRDefault="00000000">
            <w:pPr>
              <w:spacing w:after="0" w:line="276" w:lineRule="auto"/>
              <w:rPr>
                <w:sz w:val="20"/>
                <w:szCs w:val="20"/>
              </w:rPr>
            </w:pPr>
            <w:r>
              <w:rPr>
                <w:sz w:val="20"/>
                <w:szCs w:val="20"/>
              </w:rPr>
              <w:t>Zabezpieczenia</w:t>
            </w:r>
          </w:p>
        </w:tc>
        <w:tc>
          <w:tcPr>
            <w:tcW w:w="5228" w:type="dxa"/>
          </w:tcPr>
          <w:p w14:paraId="5D4516F6" w14:textId="77777777" w:rsidR="00495CFF" w:rsidRDefault="00000000">
            <w:pPr>
              <w:spacing w:after="0" w:line="276" w:lineRule="auto"/>
              <w:rPr>
                <w:sz w:val="20"/>
                <w:szCs w:val="20"/>
              </w:rPr>
            </w:pPr>
            <w:r>
              <w:rPr>
                <w:sz w:val="20"/>
                <w:szCs w:val="20"/>
              </w:rPr>
              <w:t>Zabezpieczenie przeciwprzepięciowe, przeciążeniowe oraz przeciwzwarciowe</w:t>
            </w:r>
          </w:p>
        </w:tc>
      </w:tr>
      <w:tr w:rsidR="00495CFF" w14:paraId="00E5FF77" w14:textId="77777777">
        <w:tc>
          <w:tcPr>
            <w:tcW w:w="5228" w:type="dxa"/>
          </w:tcPr>
          <w:p w14:paraId="03E462C4" w14:textId="77777777" w:rsidR="00495CFF" w:rsidRDefault="00000000">
            <w:pPr>
              <w:spacing w:after="0" w:line="276" w:lineRule="auto"/>
              <w:rPr>
                <w:sz w:val="20"/>
                <w:szCs w:val="20"/>
              </w:rPr>
            </w:pPr>
            <w:r>
              <w:rPr>
                <w:sz w:val="20"/>
                <w:szCs w:val="20"/>
              </w:rPr>
              <w:t>Obudowa</w:t>
            </w:r>
          </w:p>
        </w:tc>
        <w:tc>
          <w:tcPr>
            <w:tcW w:w="5228" w:type="dxa"/>
          </w:tcPr>
          <w:p w14:paraId="6BADAD80" w14:textId="77777777" w:rsidR="00495CFF" w:rsidRDefault="00000000">
            <w:pPr>
              <w:spacing w:after="0" w:line="276" w:lineRule="auto"/>
              <w:rPr>
                <w:sz w:val="20"/>
                <w:szCs w:val="20"/>
              </w:rPr>
            </w:pPr>
            <w:r>
              <w:rPr>
                <w:sz w:val="20"/>
                <w:szCs w:val="20"/>
              </w:rPr>
              <w:t>Kompaktowa, przystosowana do pracy w środowisku biurowym</w:t>
            </w:r>
          </w:p>
        </w:tc>
      </w:tr>
      <w:tr w:rsidR="00495CFF" w14:paraId="5D880134" w14:textId="77777777">
        <w:tc>
          <w:tcPr>
            <w:tcW w:w="5228" w:type="dxa"/>
          </w:tcPr>
          <w:p w14:paraId="1286245E" w14:textId="77777777" w:rsidR="00495CFF" w:rsidRDefault="00000000">
            <w:pPr>
              <w:spacing w:after="0" w:line="276" w:lineRule="auto"/>
              <w:rPr>
                <w:sz w:val="20"/>
                <w:szCs w:val="20"/>
              </w:rPr>
            </w:pPr>
            <w:r>
              <w:rPr>
                <w:sz w:val="20"/>
                <w:szCs w:val="20"/>
              </w:rPr>
              <w:t>Zasilanie</w:t>
            </w:r>
          </w:p>
        </w:tc>
        <w:tc>
          <w:tcPr>
            <w:tcW w:w="5228" w:type="dxa"/>
          </w:tcPr>
          <w:p w14:paraId="3F2DDD1A" w14:textId="77777777" w:rsidR="00495CFF" w:rsidRDefault="00000000">
            <w:pPr>
              <w:spacing w:after="0" w:line="276" w:lineRule="auto"/>
              <w:rPr>
                <w:sz w:val="20"/>
                <w:szCs w:val="20"/>
              </w:rPr>
            </w:pPr>
            <w:r>
              <w:rPr>
                <w:sz w:val="20"/>
                <w:szCs w:val="20"/>
              </w:rPr>
              <w:t>Zasilanie sieciowe 230 V AC</w:t>
            </w:r>
          </w:p>
        </w:tc>
      </w:tr>
      <w:tr w:rsidR="00495CFF" w14:paraId="6FF106CF" w14:textId="77777777">
        <w:tc>
          <w:tcPr>
            <w:tcW w:w="5228" w:type="dxa"/>
          </w:tcPr>
          <w:p w14:paraId="45A30673" w14:textId="77777777" w:rsidR="00495CFF" w:rsidRDefault="00000000">
            <w:pPr>
              <w:spacing w:after="0" w:line="276" w:lineRule="auto"/>
              <w:rPr>
                <w:sz w:val="20"/>
                <w:szCs w:val="20"/>
              </w:rPr>
            </w:pPr>
            <w:r>
              <w:rPr>
                <w:sz w:val="20"/>
                <w:szCs w:val="20"/>
              </w:rPr>
              <w:t>Sygnalizacja pracy</w:t>
            </w:r>
          </w:p>
        </w:tc>
        <w:tc>
          <w:tcPr>
            <w:tcW w:w="5228" w:type="dxa"/>
          </w:tcPr>
          <w:p w14:paraId="1A3B4C76" w14:textId="77777777" w:rsidR="00495CFF" w:rsidRDefault="00000000">
            <w:pPr>
              <w:spacing w:after="0" w:line="276" w:lineRule="auto"/>
              <w:rPr>
                <w:sz w:val="20"/>
                <w:szCs w:val="20"/>
              </w:rPr>
            </w:pPr>
            <w:r>
              <w:rPr>
                <w:sz w:val="20"/>
                <w:szCs w:val="20"/>
              </w:rPr>
              <w:t>Diody LED informujące o stanie pracy urządzenia</w:t>
            </w:r>
          </w:p>
        </w:tc>
      </w:tr>
      <w:tr w:rsidR="00495CFF" w14:paraId="03D13A1B" w14:textId="77777777">
        <w:tc>
          <w:tcPr>
            <w:tcW w:w="5228" w:type="dxa"/>
          </w:tcPr>
          <w:p w14:paraId="0C9F1908" w14:textId="77777777" w:rsidR="00495CFF" w:rsidRDefault="00000000">
            <w:pPr>
              <w:spacing w:after="0" w:line="276" w:lineRule="auto"/>
              <w:rPr>
                <w:sz w:val="20"/>
                <w:szCs w:val="20"/>
              </w:rPr>
            </w:pPr>
            <w:r>
              <w:rPr>
                <w:sz w:val="20"/>
                <w:szCs w:val="20"/>
              </w:rPr>
              <w:t>Kompatybilność</w:t>
            </w:r>
          </w:p>
        </w:tc>
        <w:tc>
          <w:tcPr>
            <w:tcW w:w="5228" w:type="dxa"/>
          </w:tcPr>
          <w:p w14:paraId="4E8FF5B0" w14:textId="77777777" w:rsidR="00495CFF" w:rsidRDefault="00000000">
            <w:pPr>
              <w:spacing w:after="0" w:line="276" w:lineRule="auto"/>
              <w:rPr>
                <w:sz w:val="20"/>
                <w:szCs w:val="20"/>
              </w:rPr>
            </w:pPr>
            <w:r>
              <w:rPr>
                <w:sz w:val="20"/>
                <w:szCs w:val="20"/>
              </w:rPr>
              <w:t>Kompatybilność z urządzeniami zgodnymi z IEEE 802.3af/</w:t>
            </w:r>
            <w:proofErr w:type="spellStart"/>
            <w:r>
              <w:rPr>
                <w:sz w:val="20"/>
                <w:szCs w:val="20"/>
              </w:rPr>
              <w:t>at</w:t>
            </w:r>
            <w:proofErr w:type="spellEnd"/>
          </w:p>
        </w:tc>
      </w:tr>
      <w:tr w:rsidR="00495CFF" w14:paraId="078507AA" w14:textId="77777777">
        <w:tc>
          <w:tcPr>
            <w:tcW w:w="5228" w:type="dxa"/>
          </w:tcPr>
          <w:p w14:paraId="0CAED722" w14:textId="77777777" w:rsidR="00495CFF" w:rsidRDefault="00000000">
            <w:pPr>
              <w:spacing w:after="0" w:line="276" w:lineRule="auto"/>
              <w:rPr>
                <w:sz w:val="20"/>
                <w:szCs w:val="20"/>
              </w:rPr>
            </w:pPr>
            <w:r>
              <w:rPr>
                <w:sz w:val="20"/>
                <w:szCs w:val="20"/>
              </w:rPr>
              <w:t>Certyfikaty</w:t>
            </w:r>
          </w:p>
        </w:tc>
        <w:tc>
          <w:tcPr>
            <w:tcW w:w="5228" w:type="dxa"/>
          </w:tcPr>
          <w:p w14:paraId="2A7FE51B" w14:textId="77777777" w:rsidR="00495CFF" w:rsidRDefault="00000000">
            <w:pPr>
              <w:spacing w:after="0" w:line="276" w:lineRule="auto"/>
              <w:rPr>
                <w:sz w:val="20"/>
                <w:szCs w:val="20"/>
              </w:rPr>
            </w:pPr>
            <w:r>
              <w:rPr>
                <w:sz w:val="20"/>
                <w:szCs w:val="20"/>
              </w:rPr>
              <w:t xml:space="preserve">Deklaracja zgodności CE, zgodność z dyrektywą </w:t>
            </w:r>
            <w:proofErr w:type="spellStart"/>
            <w:r>
              <w:rPr>
                <w:sz w:val="20"/>
                <w:szCs w:val="20"/>
              </w:rPr>
              <w:t>RoHS</w:t>
            </w:r>
            <w:proofErr w:type="spellEnd"/>
          </w:p>
        </w:tc>
      </w:tr>
      <w:tr w:rsidR="00495CFF" w14:paraId="54ABB44A" w14:textId="77777777">
        <w:tc>
          <w:tcPr>
            <w:tcW w:w="5228" w:type="dxa"/>
          </w:tcPr>
          <w:p w14:paraId="1583C9D8" w14:textId="77777777" w:rsidR="00495CFF" w:rsidRDefault="00000000">
            <w:pPr>
              <w:spacing w:after="0" w:line="276" w:lineRule="auto"/>
              <w:rPr>
                <w:sz w:val="20"/>
                <w:szCs w:val="20"/>
              </w:rPr>
            </w:pPr>
            <w:r>
              <w:rPr>
                <w:sz w:val="20"/>
                <w:szCs w:val="20"/>
              </w:rPr>
              <w:t>Gwarancja</w:t>
            </w:r>
          </w:p>
        </w:tc>
        <w:tc>
          <w:tcPr>
            <w:tcW w:w="5228" w:type="dxa"/>
          </w:tcPr>
          <w:p w14:paraId="7BE32913" w14:textId="77777777" w:rsidR="00495CFF" w:rsidRDefault="00000000">
            <w:pPr>
              <w:spacing w:after="0" w:line="276" w:lineRule="auto"/>
              <w:rPr>
                <w:sz w:val="20"/>
                <w:szCs w:val="20"/>
              </w:rPr>
            </w:pPr>
            <w:r>
              <w:rPr>
                <w:sz w:val="20"/>
                <w:szCs w:val="20"/>
              </w:rPr>
              <w:t xml:space="preserve">Minimum </w:t>
            </w:r>
            <w:r w:rsidR="002979C1">
              <w:rPr>
                <w:sz w:val="20"/>
                <w:szCs w:val="20"/>
              </w:rPr>
              <w:t xml:space="preserve">24 </w:t>
            </w:r>
            <w:r>
              <w:rPr>
                <w:sz w:val="20"/>
                <w:szCs w:val="20"/>
              </w:rPr>
              <w:t>miesięcy gwarancji producenta</w:t>
            </w:r>
          </w:p>
        </w:tc>
      </w:tr>
      <w:tr w:rsidR="00495CFF" w14:paraId="6E40FF90" w14:textId="77777777">
        <w:tc>
          <w:tcPr>
            <w:tcW w:w="5228" w:type="dxa"/>
          </w:tcPr>
          <w:p w14:paraId="5A30546C" w14:textId="77777777" w:rsidR="00495CFF" w:rsidRDefault="00000000">
            <w:pPr>
              <w:spacing w:after="0" w:line="276" w:lineRule="auto"/>
              <w:rPr>
                <w:sz w:val="20"/>
                <w:szCs w:val="20"/>
              </w:rPr>
            </w:pPr>
            <w:r>
              <w:rPr>
                <w:sz w:val="20"/>
                <w:szCs w:val="20"/>
              </w:rPr>
              <w:t>Warunki gwarancyjne, wsparcie techniczne</w:t>
            </w:r>
          </w:p>
        </w:tc>
        <w:tc>
          <w:tcPr>
            <w:tcW w:w="5228" w:type="dxa"/>
          </w:tcPr>
          <w:p w14:paraId="0B238F66" w14:textId="77777777" w:rsidR="00495CFF" w:rsidRDefault="00000000">
            <w:pPr>
              <w:spacing w:after="0" w:line="276" w:lineRule="auto"/>
              <w:rPr>
                <w:sz w:val="20"/>
                <w:szCs w:val="20"/>
              </w:rPr>
            </w:pPr>
            <w:r>
              <w:rPr>
                <w:sz w:val="20"/>
                <w:szCs w:val="20"/>
              </w:rPr>
              <w:t>Możliwość zgłoszenia awarii poprzez serwis producenta lub autoryzowanego partnera</w:t>
            </w:r>
          </w:p>
        </w:tc>
      </w:tr>
      <w:tr w:rsidR="00495CFF" w14:paraId="477734A6" w14:textId="77777777">
        <w:tc>
          <w:tcPr>
            <w:tcW w:w="5228" w:type="dxa"/>
          </w:tcPr>
          <w:p w14:paraId="4E992A67" w14:textId="77777777" w:rsidR="00495CFF" w:rsidRDefault="00000000">
            <w:pPr>
              <w:spacing w:after="0" w:line="276" w:lineRule="auto"/>
              <w:rPr>
                <w:sz w:val="20"/>
                <w:szCs w:val="20"/>
              </w:rPr>
            </w:pPr>
            <w:r>
              <w:rPr>
                <w:sz w:val="20"/>
                <w:szCs w:val="20"/>
              </w:rPr>
              <w:t>Wymagania dodatkowe</w:t>
            </w:r>
          </w:p>
        </w:tc>
        <w:tc>
          <w:tcPr>
            <w:tcW w:w="5228" w:type="dxa"/>
          </w:tcPr>
          <w:p w14:paraId="64FC8B41" w14:textId="77777777" w:rsidR="00495CFF" w:rsidRDefault="00000000">
            <w:pPr>
              <w:spacing w:after="0" w:line="276" w:lineRule="auto"/>
              <w:rPr>
                <w:sz w:val="20"/>
                <w:szCs w:val="20"/>
              </w:rPr>
            </w:pPr>
            <w:r>
              <w:rPr>
                <w:sz w:val="20"/>
                <w:szCs w:val="20"/>
              </w:rPr>
              <w:t>Urządzenie fabrycznie nowe, nieużywane, pełna funkcjonalność bez konieczności zakupu dodatkowych elementów</w:t>
            </w:r>
          </w:p>
        </w:tc>
      </w:tr>
      <w:tr w:rsidR="00495CFF" w14:paraId="67C98D94" w14:textId="77777777">
        <w:tc>
          <w:tcPr>
            <w:tcW w:w="5228" w:type="dxa"/>
          </w:tcPr>
          <w:p w14:paraId="432B9DB2" w14:textId="77777777" w:rsidR="00495CFF" w:rsidRDefault="00000000">
            <w:pPr>
              <w:spacing w:after="0" w:line="276" w:lineRule="auto"/>
              <w:rPr>
                <w:sz w:val="20"/>
                <w:szCs w:val="20"/>
              </w:rPr>
            </w:pPr>
            <w:r>
              <w:rPr>
                <w:sz w:val="20"/>
                <w:szCs w:val="20"/>
              </w:rPr>
              <w:t>Równoważność</w:t>
            </w:r>
          </w:p>
        </w:tc>
        <w:tc>
          <w:tcPr>
            <w:tcW w:w="5228" w:type="dxa"/>
          </w:tcPr>
          <w:p w14:paraId="7B4D83E3" w14:textId="77777777" w:rsidR="00495CFF" w:rsidRDefault="00000000">
            <w:pPr>
              <w:spacing w:after="0" w:line="276" w:lineRule="auto"/>
              <w:rPr>
                <w:sz w:val="20"/>
                <w:szCs w:val="20"/>
              </w:rPr>
            </w:pPr>
            <w:r>
              <w:rPr>
                <w:sz w:val="20"/>
                <w:szCs w:val="20"/>
              </w:rPr>
              <w:t>Zamawiający dopuszcza rozwiązania równoważne pod warunkiem spełnienia wszystkich wymaganych parametrów</w:t>
            </w:r>
          </w:p>
        </w:tc>
      </w:tr>
    </w:tbl>
    <w:p w14:paraId="3A49592F" w14:textId="77777777" w:rsidR="00495CFF" w:rsidRDefault="00495CFF">
      <w:pPr>
        <w:spacing w:after="0" w:line="276" w:lineRule="auto"/>
        <w:jc w:val="both"/>
        <w:rPr>
          <w:color w:val="000000"/>
          <w:sz w:val="20"/>
          <w:szCs w:val="20"/>
        </w:rPr>
      </w:pPr>
    </w:p>
    <w:p w14:paraId="2AEF2190" w14:textId="77777777" w:rsidR="00495CFF" w:rsidRDefault="00000000">
      <w:pPr>
        <w:shd w:val="clear" w:color="auto" w:fill="E2EFD9"/>
        <w:spacing w:after="0" w:line="276" w:lineRule="auto"/>
        <w:jc w:val="both"/>
        <w:rPr>
          <w:color w:val="000000"/>
          <w:sz w:val="20"/>
          <w:szCs w:val="20"/>
        </w:rPr>
      </w:pPr>
      <w:r>
        <w:rPr>
          <w:color w:val="000000"/>
          <w:sz w:val="20"/>
          <w:szCs w:val="20"/>
        </w:rPr>
        <w:t xml:space="preserve">Pakiet nr 5 </w:t>
      </w:r>
    </w:p>
    <w:p w14:paraId="32E761B6" w14:textId="77777777" w:rsidR="00495CFF" w:rsidRDefault="00000000">
      <w:pPr>
        <w:spacing w:after="0" w:line="276" w:lineRule="auto"/>
        <w:jc w:val="both"/>
        <w:rPr>
          <w:sz w:val="20"/>
          <w:szCs w:val="20"/>
        </w:rPr>
      </w:pPr>
      <w:r>
        <w:rPr>
          <w:sz w:val="20"/>
          <w:szCs w:val="20"/>
        </w:rPr>
        <w:t>Dysk SSD zewnętrzny, 20 szt.</w:t>
      </w:r>
    </w:p>
    <w:tbl>
      <w:tblPr>
        <w:tblStyle w:val="a8"/>
        <w:tblW w:w="104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28"/>
        <w:gridCol w:w="5228"/>
      </w:tblGrid>
      <w:tr w:rsidR="00495CFF" w14:paraId="16145B46" w14:textId="77777777">
        <w:tc>
          <w:tcPr>
            <w:tcW w:w="10456" w:type="dxa"/>
            <w:gridSpan w:val="2"/>
          </w:tcPr>
          <w:p w14:paraId="719C5922" w14:textId="77777777" w:rsidR="00495CFF" w:rsidRDefault="00000000">
            <w:pPr>
              <w:spacing w:after="0" w:line="276" w:lineRule="auto"/>
              <w:rPr>
                <w:sz w:val="20"/>
                <w:szCs w:val="20"/>
              </w:rPr>
            </w:pPr>
            <w:r>
              <w:rPr>
                <w:sz w:val="20"/>
                <w:szCs w:val="20"/>
              </w:rPr>
              <w:t>Wymagane parametry techniczne</w:t>
            </w:r>
          </w:p>
        </w:tc>
      </w:tr>
      <w:tr w:rsidR="00495CFF" w14:paraId="77BE47C9" w14:textId="77777777">
        <w:tc>
          <w:tcPr>
            <w:tcW w:w="5228" w:type="dxa"/>
          </w:tcPr>
          <w:p w14:paraId="25FE51E4" w14:textId="77777777" w:rsidR="00495CFF" w:rsidRDefault="00000000">
            <w:pPr>
              <w:spacing w:after="0" w:line="276" w:lineRule="auto"/>
              <w:rPr>
                <w:sz w:val="20"/>
                <w:szCs w:val="20"/>
              </w:rPr>
            </w:pPr>
            <w:r>
              <w:rPr>
                <w:sz w:val="20"/>
                <w:szCs w:val="20"/>
              </w:rPr>
              <w:t>Zastosowanie</w:t>
            </w:r>
          </w:p>
        </w:tc>
        <w:tc>
          <w:tcPr>
            <w:tcW w:w="5228" w:type="dxa"/>
          </w:tcPr>
          <w:p w14:paraId="289859EB" w14:textId="77777777" w:rsidR="00495CFF" w:rsidRDefault="00000000">
            <w:pPr>
              <w:spacing w:after="0" w:line="276" w:lineRule="auto"/>
              <w:rPr>
                <w:sz w:val="20"/>
                <w:szCs w:val="20"/>
              </w:rPr>
            </w:pPr>
            <w:r>
              <w:rPr>
                <w:sz w:val="20"/>
                <w:szCs w:val="20"/>
              </w:rPr>
              <w:t>Dysk będzie wykorzystywany do przechowywania i przenoszenia danych, wykonywania kopii zapasowych, archiwizacji danych oraz pracy z dużymi plikami w środowisku biurowym i badawczym.</w:t>
            </w:r>
          </w:p>
        </w:tc>
      </w:tr>
      <w:tr w:rsidR="00495CFF" w14:paraId="783A3854" w14:textId="77777777">
        <w:tc>
          <w:tcPr>
            <w:tcW w:w="5228" w:type="dxa"/>
          </w:tcPr>
          <w:p w14:paraId="59D4EBCB" w14:textId="77777777" w:rsidR="00495CFF" w:rsidRDefault="00000000">
            <w:pPr>
              <w:spacing w:after="0" w:line="276" w:lineRule="auto"/>
              <w:rPr>
                <w:sz w:val="20"/>
                <w:szCs w:val="20"/>
              </w:rPr>
            </w:pPr>
            <w:r>
              <w:rPr>
                <w:sz w:val="20"/>
                <w:szCs w:val="20"/>
              </w:rPr>
              <w:t>Typ</w:t>
            </w:r>
          </w:p>
        </w:tc>
        <w:tc>
          <w:tcPr>
            <w:tcW w:w="5228" w:type="dxa"/>
          </w:tcPr>
          <w:p w14:paraId="5866BBA9" w14:textId="77777777" w:rsidR="00495CFF" w:rsidRDefault="00000000">
            <w:pPr>
              <w:spacing w:after="0" w:line="276" w:lineRule="auto"/>
              <w:rPr>
                <w:sz w:val="20"/>
                <w:szCs w:val="20"/>
              </w:rPr>
            </w:pPr>
            <w:r>
              <w:rPr>
                <w:sz w:val="20"/>
                <w:szCs w:val="20"/>
              </w:rPr>
              <w:t>Przenośny dysk SSD (</w:t>
            </w:r>
            <w:proofErr w:type="spellStart"/>
            <w:r>
              <w:rPr>
                <w:sz w:val="20"/>
                <w:szCs w:val="20"/>
              </w:rPr>
              <w:t>external</w:t>
            </w:r>
            <w:proofErr w:type="spellEnd"/>
            <w:r>
              <w:rPr>
                <w:sz w:val="20"/>
                <w:szCs w:val="20"/>
              </w:rPr>
              <w:t xml:space="preserve"> SSD)</w:t>
            </w:r>
          </w:p>
        </w:tc>
      </w:tr>
      <w:tr w:rsidR="00495CFF" w14:paraId="7F9F04C0" w14:textId="77777777">
        <w:tc>
          <w:tcPr>
            <w:tcW w:w="5228" w:type="dxa"/>
          </w:tcPr>
          <w:p w14:paraId="6C8FEAF8" w14:textId="77777777" w:rsidR="00495CFF" w:rsidRDefault="00000000">
            <w:pPr>
              <w:spacing w:after="0" w:line="276" w:lineRule="auto"/>
              <w:rPr>
                <w:sz w:val="20"/>
                <w:szCs w:val="20"/>
              </w:rPr>
            </w:pPr>
            <w:r>
              <w:rPr>
                <w:sz w:val="20"/>
                <w:szCs w:val="20"/>
              </w:rPr>
              <w:t>Pojemność</w:t>
            </w:r>
          </w:p>
        </w:tc>
        <w:tc>
          <w:tcPr>
            <w:tcW w:w="5228" w:type="dxa"/>
          </w:tcPr>
          <w:p w14:paraId="6836210E" w14:textId="77777777" w:rsidR="00495CFF" w:rsidRDefault="00000000">
            <w:pPr>
              <w:spacing w:after="0" w:line="276" w:lineRule="auto"/>
              <w:rPr>
                <w:sz w:val="20"/>
                <w:szCs w:val="20"/>
              </w:rPr>
            </w:pPr>
            <w:r>
              <w:rPr>
                <w:sz w:val="20"/>
                <w:szCs w:val="20"/>
              </w:rPr>
              <w:t>Minimum 2 TB</w:t>
            </w:r>
          </w:p>
        </w:tc>
      </w:tr>
      <w:tr w:rsidR="00495CFF" w14:paraId="70EF2B98" w14:textId="77777777">
        <w:tc>
          <w:tcPr>
            <w:tcW w:w="5228" w:type="dxa"/>
          </w:tcPr>
          <w:p w14:paraId="128644D2" w14:textId="77777777" w:rsidR="00495CFF" w:rsidRDefault="00000000">
            <w:pPr>
              <w:spacing w:after="0" w:line="276" w:lineRule="auto"/>
              <w:rPr>
                <w:sz w:val="20"/>
                <w:szCs w:val="20"/>
              </w:rPr>
            </w:pPr>
            <w:r>
              <w:rPr>
                <w:sz w:val="20"/>
                <w:szCs w:val="20"/>
              </w:rPr>
              <w:t>Interfejs</w:t>
            </w:r>
          </w:p>
        </w:tc>
        <w:tc>
          <w:tcPr>
            <w:tcW w:w="5228" w:type="dxa"/>
          </w:tcPr>
          <w:p w14:paraId="440AE48F" w14:textId="77777777" w:rsidR="00495CFF" w:rsidRDefault="00000000">
            <w:pPr>
              <w:spacing w:after="0" w:line="276" w:lineRule="auto"/>
              <w:rPr>
                <w:sz w:val="20"/>
                <w:szCs w:val="20"/>
              </w:rPr>
            </w:pPr>
            <w:r>
              <w:rPr>
                <w:sz w:val="20"/>
                <w:szCs w:val="20"/>
              </w:rPr>
              <w:t xml:space="preserve">USB 3.2 Gen 2 lub równoważny (min. 10 </w:t>
            </w:r>
            <w:proofErr w:type="spellStart"/>
            <w:r>
              <w:rPr>
                <w:sz w:val="20"/>
                <w:szCs w:val="20"/>
              </w:rPr>
              <w:t>Gb</w:t>
            </w:r>
            <w:proofErr w:type="spellEnd"/>
            <w:r>
              <w:rPr>
                <w:sz w:val="20"/>
                <w:szCs w:val="20"/>
              </w:rPr>
              <w:t>/s)</w:t>
            </w:r>
          </w:p>
        </w:tc>
      </w:tr>
      <w:tr w:rsidR="00495CFF" w14:paraId="6FF59132" w14:textId="77777777">
        <w:tc>
          <w:tcPr>
            <w:tcW w:w="5228" w:type="dxa"/>
          </w:tcPr>
          <w:p w14:paraId="22686AC5" w14:textId="77777777" w:rsidR="00495CFF" w:rsidRDefault="00000000">
            <w:pPr>
              <w:spacing w:after="0" w:line="276" w:lineRule="auto"/>
              <w:rPr>
                <w:sz w:val="20"/>
                <w:szCs w:val="20"/>
              </w:rPr>
            </w:pPr>
            <w:r>
              <w:rPr>
                <w:sz w:val="20"/>
                <w:szCs w:val="20"/>
              </w:rPr>
              <w:t>Prędkość odczytu i zapisu</w:t>
            </w:r>
          </w:p>
        </w:tc>
        <w:tc>
          <w:tcPr>
            <w:tcW w:w="5228" w:type="dxa"/>
          </w:tcPr>
          <w:p w14:paraId="1AD4C77C" w14:textId="77777777" w:rsidR="00495CFF" w:rsidRDefault="00000000">
            <w:pPr>
              <w:spacing w:after="0" w:line="276" w:lineRule="auto"/>
              <w:rPr>
                <w:sz w:val="20"/>
                <w:szCs w:val="20"/>
              </w:rPr>
            </w:pPr>
            <w:r>
              <w:rPr>
                <w:sz w:val="20"/>
                <w:szCs w:val="20"/>
              </w:rPr>
              <w:t>Odczyt sekwencyjny: min. 1000 MB/s</w:t>
            </w:r>
            <w:r>
              <w:rPr>
                <w:sz w:val="20"/>
                <w:szCs w:val="20"/>
              </w:rPr>
              <w:br/>
              <w:t>Zapis sekwencyjny: min. 1000 MB/s</w:t>
            </w:r>
          </w:p>
        </w:tc>
      </w:tr>
      <w:tr w:rsidR="00495CFF" w14:paraId="5A70F6CD" w14:textId="77777777">
        <w:tc>
          <w:tcPr>
            <w:tcW w:w="5228" w:type="dxa"/>
          </w:tcPr>
          <w:p w14:paraId="3AD0315C" w14:textId="77777777" w:rsidR="00495CFF" w:rsidRDefault="00000000">
            <w:pPr>
              <w:spacing w:after="0" w:line="276" w:lineRule="auto"/>
              <w:rPr>
                <w:sz w:val="20"/>
                <w:szCs w:val="20"/>
              </w:rPr>
            </w:pPr>
            <w:r>
              <w:rPr>
                <w:sz w:val="20"/>
                <w:szCs w:val="20"/>
              </w:rPr>
              <w:t>Kompatybilność</w:t>
            </w:r>
          </w:p>
        </w:tc>
        <w:tc>
          <w:tcPr>
            <w:tcW w:w="5228" w:type="dxa"/>
          </w:tcPr>
          <w:p w14:paraId="60027C8C" w14:textId="77777777" w:rsidR="00495CFF" w:rsidRDefault="00000000">
            <w:pPr>
              <w:spacing w:after="0" w:line="276" w:lineRule="auto"/>
              <w:rPr>
                <w:sz w:val="20"/>
                <w:szCs w:val="20"/>
              </w:rPr>
            </w:pPr>
            <w:r>
              <w:rPr>
                <w:sz w:val="20"/>
                <w:szCs w:val="20"/>
              </w:rPr>
              <w:t xml:space="preserve">Windows 10 / 11 lub nowszy, </w:t>
            </w:r>
            <w:proofErr w:type="spellStart"/>
            <w:r>
              <w:rPr>
                <w:sz w:val="20"/>
                <w:szCs w:val="20"/>
              </w:rPr>
              <w:t>macOS</w:t>
            </w:r>
            <w:proofErr w:type="spellEnd"/>
            <w:r>
              <w:rPr>
                <w:sz w:val="20"/>
                <w:szCs w:val="20"/>
              </w:rPr>
              <w:t>, Linux, kompatybilność wsteczna z USB 3.0 / USB 2.0</w:t>
            </w:r>
          </w:p>
        </w:tc>
      </w:tr>
      <w:tr w:rsidR="00495CFF" w14:paraId="2E66E2EA" w14:textId="77777777">
        <w:tc>
          <w:tcPr>
            <w:tcW w:w="5228" w:type="dxa"/>
          </w:tcPr>
          <w:p w14:paraId="3AB8FE8C" w14:textId="77777777" w:rsidR="00495CFF" w:rsidRDefault="00000000">
            <w:pPr>
              <w:spacing w:after="0" w:line="276" w:lineRule="auto"/>
              <w:rPr>
                <w:sz w:val="20"/>
                <w:szCs w:val="20"/>
              </w:rPr>
            </w:pPr>
            <w:r>
              <w:rPr>
                <w:sz w:val="20"/>
                <w:szCs w:val="20"/>
              </w:rPr>
              <w:lastRenderedPageBreak/>
              <w:t>Obudowa</w:t>
            </w:r>
          </w:p>
        </w:tc>
        <w:tc>
          <w:tcPr>
            <w:tcW w:w="5228" w:type="dxa"/>
          </w:tcPr>
          <w:p w14:paraId="660A2629" w14:textId="77777777" w:rsidR="00495CFF" w:rsidRDefault="00000000">
            <w:pPr>
              <w:spacing w:after="0" w:line="276" w:lineRule="auto"/>
              <w:rPr>
                <w:sz w:val="20"/>
                <w:szCs w:val="20"/>
              </w:rPr>
            </w:pPr>
            <w:r>
              <w:rPr>
                <w:sz w:val="20"/>
                <w:szCs w:val="20"/>
              </w:rPr>
              <w:t>Kompaktowa, odporna na wstrząsy i upadki (min. 2 m), metalowa lub wzmacniana</w:t>
            </w:r>
          </w:p>
        </w:tc>
      </w:tr>
      <w:tr w:rsidR="00495CFF" w14:paraId="6D52D74A" w14:textId="77777777">
        <w:tc>
          <w:tcPr>
            <w:tcW w:w="5228" w:type="dxa"/>
          </w:tcPr>
          <w:p w14:paraId="3C1BF3B0" w14:textId="77777777" w:rsidR="00495CFF" w:rsidRDefault="00000000">
            <w:pPr>
              <w:spacing w:after="0" w:line="276" w:lineRule="auto"/>
              <w:rPr>
                <w:sz w:val="20"/>
                <w:szCs w:val="20"/>
              </w:rPr>
            </w:pPr>
            <w:r>
              <w:rPr>
                <w:sz w:val="20"/>
                <w:szCs w:val="20"/>
              </w:rPr>
              <w:t>Bezpieczeństwo</w:t>
            </w:r>
          </w:p>
        </w:tc>
        <w:tc>
          <w:tcPr>
            <w:tcW w:w="5228" w:type="dxa"/>
          </w:tcPr>
          <w:p w14:paraId="1760881F" w14:textId="77777777" w:rsidR="00495CFF" w:rsidRDefault="00000000">
            <w:pPr>
              <w:spacing w:after="0" w:line="276" w:lineRule="auto"/>
              <w:rPr>
                <w:sz w:val="20"/>
                <w:szCs w:val="20"/>
              </w:rPr>
            </w:pPr>
            <w:r>
              <w:rPr>
                <w:sz w:val="20"/>
                <w:szCs w:val="20"/>
              </w:rPr>
              <w:t>Sprzętowe szyfrowanie AES 256-bit, możliwość zabezpieczenia hasłem</w:t>
            </w:r>
          </w:p>
        </w:tc>
      </w:tr>
      <w:tr w:rsidR="00495CFF" w14:paraId="37E2D432" w14:textId="77777777">
        <w:tc>
          <w:tcPr>
            <w:tcW w:w="5228" w:type="dxa"/>
          </w:tcPr>
          <w:p w14:paraId="1E1A1D68" w14:textId="77777777" w:rsidR="00495CFF" w:rsidRDefault="00000000">
            <w:pPr>
              <w:spacing w:after="0" w:line="276" w:lineRule="auto"/>
              <w:rPr>
                <w:sz w:val="20"/>
                <w:szCs w:val="20"/>
              </w:rPr>
            </w:pPr>
            <w:r>
              <w:rPr>
                <w:sz w:val="20"/>
                <w:szCs w:val="20"/>
              </w:rPr>
              <w:t>Zasilanie</w:t>
            </w:r>
          </w:p>
        </w:tc>
        <w:tc>
          <w:tcPr>
            <w:tcW w:w="5228" w:type="dxa"/>
          </w:tcPr>
          <w:p w14:paraId="6AE6EB6E" w14:textId="77777777" w:rsidR="00495CFF" w:rsidRDefault="00000000">
            <w:pPr>
              <w:spacing w:after="0" w:line="276" w:lineRule="auto"/>
              <w:rPr>
                <w:sz w:val="20"/>
                <w:szCs w:val="20"/>
              </w:rPr>
            </w:pPr>
            <w:r>
              <w:rPr>
                <w:sz w:val="20"/>
                <w:szCs w:val="20"/>
              </w:rPr>
              <w:t>Zasilanie bezpośrednio z portu USB</w:t>
            </w:r>
          </w:p>
        </w:tc>
      </w:tr>
      <w:tr w:rsidR="00495CFF" w14:paraId="11B93091" w14:textId="77777777">
        <w:tc>
          <w:tcPr>
            <w:tcW w:w="5228" w:type="dxa"/>
          </w:tcPr>
          <w:p w14:paraId="13F357F6" w14:textId="77777777" w:rsidR="00495CFF" w:rsidRDefault="00000000">
            <w:pPr>
              <w:spacing w:after="0" w:line="276" w:lineRule="auto"/>
              <w:rPr>
                <w:sz w:val="20"/>
                <w:szCs w:val="20"/>
              </w:rPr>
            </w:pPr>
            <w:r>
              <w:rPr>
                <w:sz w:val="20"/>
                <w:szCs w:val="20"/>
              </w:rPr>
              <w:t>Waga i wymiary</w:t>
            </w:r>
          </w:p>
        </w:tc>
        <w:tc>
          <w:tcPr>
            <w:tcW w:w="5228" w:type="dxa"/>
          </w:tcPr>
          <w:p w14:paraId="79822B04" w14:textId="77777777" w:rsidR="00495CFF" w:rsidRDefault="00000000">
            <w:pPr>
              <w:spacing w:after="0" w:line="276" w:lineRule="auto"/>
              <w:rPr>
                <w:sz w:val="20"/>
                <w:szCs w:val="20"/>
              </w:rPr>
            </w:pPr>
            <w:r>
              <w:rPr>
                <w:sz w:val="20"/>
                <w:szCs w:val="20"/>
              </w:rPr>
              <w:t>Waga maks. 100 g, kompaktowe wymiary</w:t>
            </w:r>
          </w:p>
        </w:tc>
      </w:tr>
      <w:tr w:rsidR="00495CFF" w14:paraId="7F9B2ADF" w14:textId="77777777">
        <w:tc>
          <w:tcPr>
            <w:tcW w:w="5228" w:type="dxa"/>
          </w:tcPr>
          <w:p w14:paraId="0888E4C0" w14:textId="77777777" w:rsidR="00495CFF" w:rsidRDefault="00000000">
            <w:pPr>
              <w:spacing w:after="0" w:line="276" w:lineRule="auto"/>
              <w:rPr>
                <w:sz w:val="20"/>
                <w:szCs w:val="20"/>
              </w:rPr>
            </w:pPr>
            <w:r>
              <w:rPr>
                <w:sz w:val="20"/>
                <w:szCs w:val="20"/>
              </w:rPr>
              <w:t>Wyposażenie</w:t>
            </w:r>
          </w:p>
        </w:tc>
        <w:tc>
          <w:tcPr>
            <w:tcW w:w="5228" w:type="dxa"/>
          </w:tcPr>
          <w:p w14:paraId="06BC4477" w14:textId="77777777" w:rsidR="00495CFF" w:rsidRDefault="00000000">
            <w:pPr>
              <w:spacing w:after="0" w:line="276" w:lineRule="auto"/>
              <w:rPr>
                <w:sz w:val="20"/>
                <w:szCs w:val="20"/>
              </w:rPr>
            </w:pPr>
            <w:r>
              <w:rPr>
                <w:sz w:val="20"/>
                <w:szCs w:val="20"/>
              </w:rPr>
              <w:t>Kabel USB-C do USB-C, kabel USB-C do USB-A</w:t>
            </w:r>
          </w:p>
        </w:tc>
      </w:tr>
      <w:tr w:rsidR="00495CFF" w14:paraId="0FDF42F5" w14:textId="77777777">
        <w:tc>
          <w:tcPr>
            <w:tcW w:w="5228" w:type="dxa"/>
          </w:tcPr>
          <w:p w14:paraId="7EC89C34" w14:textId="77777777" w:rsidR="00495CFF" w:rsidRDefault="00000000">
            <w:pPr>
              <w:spacing w:after="0" w:line="276" w:lineRule="auto"/>
              <w:rPr>
                <w:sz w:val="20"/>
                <w:szCs w:val="20"/>
              </w:rPr>
            </w:pPr>
            <w:r>
              <w:rPr>
                <w:sz w:val="20"/>
                <w:szCs w:val="20"/>
              </w:rPr>
              <w:t>Certyfikaty</w:t>
            </w:r>
          </w:p>
        </w:tc>
        <w:tc>
          <w:tcPr>
            <w:tcW w:w="5228" w:type="dxa"/>
          </w:tcPr>
          <w:p w14:paraId="711D6602" w14:textId="77777777" w:rsidR="00495CFF" w:rsidRDefault="00000000">
            <w:pPr>
              <w:spacing w:after="0" w:line="276" w:lineRule="auto"/>
              <w:rPr>
                <w:sz w:val="20"/>
                <w:szCs w:val="20"/>
              </w:rPr>
            </w:pPr>
            <w:r>
              <w:rPr>
                <w:sz w:val="20"/>
                <w:szCs w:val="20"/>
              </w:rPr>
              <w:t xml:space="preserve">Deklaracja zgodności CE, zgodność z dyrektywą </w:t>
            </w:r>
            <w:proofErr w:type="spellStart"/>
            <w:r>
              <w:rPr>
                <w:sz w:val="20"/>
                <w:szCs w:val="20"/>
              </w:rPr>
              <w:t>RoHS</w:t>
            </w:r>
            <w:proofErr w:type="spellEnd"/>
          </w:p>
        </w:tc>
      </w:tr>
      <w:tr w:rsidR="00495CFF" w14:paraId="0DA01B42" w14:textId="77777777">
        <w:tc>
          <w:tcPr>
            <w:tcW w:w="5228" w:type="dxa"/>
          </w:tcPr>
          <w:p w14:paraId="03185799" w14:textId="77777777" w:rsidR="00495CFF" w:rsidRDefault="00000000">
            <w:pPr>
              <w:spacing w:after="0" w:line="276" w:lineRule="auto"/>
              <w:rPr>
                <w:sz w:val="20"/>
                <w:szCs w:val="20"/>
              </w:rPr>
            </w:pPr>
            <w:r>
              <w:rPr>
                <w:sz w:val="20"/>
                <w:szCs w:val="20"/>
              </w:rPr>
              <w:t>Gwarancja</w:t>
            </w:r>
          </w:p>
        </w:tc>
        <w:tc>
          <w:tcPr>
            <w:tcW w:w="5228" w:type="dxa"/>
          </w:tcPr>
          <w:p w14:paraId="57E52A99" w14:textId="77777777" w:rsidR="00495CFF" w:rsidRDefault="002979C1">
            <w:pPr>
              <w:spacing w:after="0" w:line="276" w:lineRule="auto"/>
              <w:rPr>
                <w:sz w:val="20"/>
                <w:szCs w:val="20"/>
              </w:rPr>
            </w:pPr>
            <w:r>
              <w:rPr>
                <w:sz w:val="20"/>
                <w:szCs w:val="20"/>
              </w:rPr>
              <w:t>24 miesięczna gwarancja producenta</w:t>
            </w:r>
          </w:p>
        </w:tc>
      </w:tr>
      <w:tr w:rsidR="00495CFF" w14:paraId="45115767" w14:textId="77777777">
        <w:tc>
          <w:tcPr>
            <w:tcW w:w="5228" w:type="dxa"/>
          </w:tcPr>
          <w:p w14:paraId="52427E21" w14:textId="77777777" w:rsidR="00495CFF" w:rsidRDefault="00000000">
            <w:pPr>
              <w:spacing w:after="0" w:line="276" w:lineRule="auto"/>
              <w:rPr>
                <w:sz w:val="20"/>
                <w:szCs w:val="20"/>
              </w:rPr>
            </w:pPr>
            <w:r>
              <w:rPr>
                <w:sz w:val="20"/>
                <w:szCs w:val="20"/>
              </w:rPr>
              <w:t>Warunki gwarancyjne, wsparcie techniczne</w:t>
            </w:r>
          </w:p>
        </w:tc>
        <w:tc>
          <w:tcPr>
            <w:tcW w:w="5228" w:type="dxa"/>
          </w:tcPr>
          <w:p w14:paraId="5BED98F2" w14:textId="77777777" w:rsidR="00495CFF" w:rsidRDefault="00000000">
            <w:pPr>
              <w:spacing w:after="0" w:line="276" w:lineRule="auto"/>
              <w:rPr>
                <w:sz w:val="20"/>
                <w:szCs w:val="20"/>
              </w:rPr>
            </w:pPr>
            <w:r>
              <w:rPr>
                <w:sz w:val="20"/>
                <w:szCs w:val="20"/>
              </w:rPr>
              <w:t>Możliwość zgłoszenia awarii poprzez dedykowany portal producenta lub infolinię. Możliwość sprawdzenia statusu gwarancji po numerze seryjnym urządzenia.</w:t>
            </w:r>
          </w:p>
        </w:tc>
      </w:tr>
      <w:tr w:rsidR="00495CFF" w14:paraId="3D2494D5" w14:textId="77777777">
        <w:tc>
          <w:tcPr>
            <w:tcW w:w="5228" w:type="dxa"/>
          </w:tcPr>
          <w:p w14:paraId="4552DBF1" w14:textId="77777777" w:rsidR="00495CFF" w:rsidRDefault="00000000">
            <w:pPr>
              <w:spacing w:after="0" w:line="276" w:lineRule="auto"/>
              <w:rPr>
                <w:sz w:val="20"/>
                <w:szCs w:val="20"/>
              </w:rPr>
            </w:pPr>
            <w:r>
              <w:rPr>
                <w:sz w:val="20"/>
                <w:szCs w:val="20"/>
              </w:rPr>
              <w:t>Wymagania dodatkowe</w:t>
            </w:r>
          </w:p>
        </w:tc>
        <w:tc>
          <w:tcPr>
            <w:tcW w:w="5228" w:type="dxa"/>
          </w:tcPr>
          <w:p w14:paraId="16CC7802" w14:textId="77777777" w:rsidR="00495CFF" w:rsidRDefault="00000000">
            <w:pPr>
              <w:spacing w:after="0" w:line="276" w:lineRule="auto"/>
              <w:rPr>
                <w:sz w:val="20"/>
                <w:szCs w:val="20"/>
              </w:rPr>
            </w:pPr>
            <w:r>
              <w:rPr>
                <w:sz w:val="20"/>
                <w:szCs w:val="20"/>
              </w:rPr>
              <w:t>Urządzenie fabrycznie nowe, nieużywane, niepochodzące z ekspozycji, pełna funkcjonalność bez konieczności zakupu dodatkowych akcesoriów.</w:t>
            </w:r>
          </w:p>
        </w:tc>
      </w:tr>
      <w:tr w:rsidR="00495CFF" w14:paraId="6D3EBB7D" w14:textId="77777777">
        <w:tc>
          <w:tcPr>
            <w:tcW w:w="5228" w:type="dxa"/>
          </w:tcPr>
          <w:p w14:paraId="3F6E7A62" w14:textId="77777777" w:rsidR="00495CFF" w:rsidRDefault="00000000">
            <w:pPr>
              <w:spacing w:after="0" w:line="276" w:lineRule="auto"/>
              <w:rPr>
                <w:sz w:val="20"/>
                <w:szCs w:val="20"/>
              </w:rPr>
            </w:pPr>
            <w:r>
              <w:rPr>
                <w:sz w:val="20"/>
                <w:szCs w:val="20"/>
              </w:rPr>
              <w:t>Równoważność</w:t>
            </w:r>
          </w:p>
        </w:tc>
        <w:tc>
          <w:tcPr>
            <w:tcW w:w="5228" w:type="dxa"/>
          </w:tcPr>
          <w:p w14:paraId="0C59D4A0" w14:textId="77777777" w:rsidR="00495CFF" w:rsidRDefault="00000000">
            <w:pPr>
              <w:spacing w:after="0" w:line="276" w:lineRule="auto"/>
              <w:rPr>
                <w:sz w:val="20"/>
                <w:szCs w:val="20"/>
              </w:rPr>
            </w:pPr>
            <w:r>
              <w:rPr>
                <w:sz w:val="20"/>
                <w:szCs w:val="20"/>
              </w:rPr>
              <w:t>Zamawiający dopuszcza rozwiązania równoważne pod warunkiem spełnienia wszystkich wymaganych parametrów.</w:t>
            </w:r>
          </w:p>
        </w:tc>
      </w:tr>
    </w:tbl>
    <w:p w14:paraId="1AABA18C" w14:textId="77777777" w:rsidR="00495CFF" w:rsidRDefault="00495CFF">
      <w:pPr>
        <w:spacing w:after="0" w:line="276" w:lineRule="auto"/>
        <w:jc w:val="both"/>
        <w:rPr>
          <w:color w:val="000000"/>
          <w:sz w:val="20"/>
          <w:szCs w:val="20"/>
        </w:rPr>
      </w:pPr>
    </w:p>
    <w:p w14:paraId="45614A5B" w14:textId="77777777" w:rsidR="00495CFF" w:rsidRDefault="00000000">
      <w:pPr>
        <w:shd w:val="clear" w:color="auto" w:fill="E2EFD9"/>
        <w:spacing w:after="0" w:line="276" w:lineRule="auto"/>
        <w:jc w:val="both"/>
        <w:rPr>
          <w:sz w:val="20"/>
          <w:szCs w:val="20"/>
        </w:rPr>
      </w:pPr>
      <w:r>
        <w:rPr>
          <w:color w:val="000000"/>
          <w:sz w:val="20"/>
          <w:szCs w:val="20"/>
        </w:rPr>
        <w:t>Pakiet nr 6</w:t>
      </w:r>
    </w:p>
    <w:p w14:paraId="406E5E60" w14:textId="77777777" w:rsidR="00495CFF" w:rsidRDefault="00000000">
      <w:pPr>
        <w:spacing w:after="0" w:line="276" w:lineRule="auto"/>
        <w:jc w:val="both"/>
        <w:rPr>
          <w:sz w:val="20"/>
          <w:szCs w:val="20"/>
        </w:rPr>
      </w:pPr>
      <w:r>
        <w:rPr>
          <w:sz w:val="20"/>
          <w:szCs w:val="20"/>
        </w:rPr>
        <w:t>Pendrive, 50 szt.</w:t>
      </w:r>
    </w:p>
    <w:p w14:paraId="65275021" w14:textId="77777777" w:rsidR="00495CFF" w:rsidRDefault="00000000">
      <w:pPr>
        <w:spacing w:after="0" w:line="276" w:lineRule="auto"/>
        <w:rPr>
          <w:sz w:val="20"/>
          <w:szCs w:val="20"/>
        </w:rPr>
      </w:pPr>
      <w:r>
        <w:rPr>
          <w:sz w:val="20"/>
          <w:szCs w:val="20"/>
        </w:rPr>
        <w:t>1. Przedmiot zamówienia</w:t>
      </w:r>
    </w:p>
    <w:p w14:paraId="3039F83A" w14:textId="77777777" w:rsidR="00495CFF" w:rsidRDefault="00000000">
      <w:pPr>
        <w:spacing w:after="0" w:line="276" w:lineRule="auto"/>
        <w:rPr>
          <w:sz w:val="20"/>
          <w:szCs w:val="20"/>
        </w:rPr>
      </w:pPr>
      <w:r>
        <w:rPr>
          <w:sz w:val="20"/>
          <w:szCs w:val="20"/>
        </w:rPr>
        <w:t>Pamięć przenośna USB typu pendrive.</w:t>
      </w:r>
    </w:p>
    <w:p w14:paraId="3AF494AC" w14:textId="77777777" w:rsidR="00495CFF" w:rsidRDefault="00000000">
      <w:pPr>
        <w:spacing w:after="0" w:line="276" w:lineRule="auto"/>
        <w:rPr>
          <w:sz w:val="20"/>
          <w:szCs w:val="20"/>
        </w:rPr>
      </w:pPr>
      <w:r>
        <w:rPr>
          <w:sz w:val="20"/>
          <w:szCs w:val="20"/>
        </w:rPr>
        <w:br/>
        <w:t>2. Opis przedmiotu zamówienia</w:t>
      </w:r>
    </w:p>
    <w:p w14:paraId="53F86EE3" w14:textId="77777777" w:rsidR="00495CFF" w:rsidRDefault="00000000">
      <w:pPr>
        <w:spacing w:after="0" w:line="276" w:lineRule="auto"/>
        <w:rPr>
          <w:sz w:val="20"/>
          <w:szCs w:val="20"/>
        </w:rPr>
      </w:pPr>
      <w:r>
        <w:rPr>
          <w:sz w:val="20"/>
          <w:szCs w:val="20"/>
        </w:rPr>
        <w:t>Przedmiotem zamówienia jest dostawa pamięci przenośnych USB o parametrach nie gorszych niż poniżej:</w:t>
      </w:r>
    </w:p>
    <w:p w14:paraId="7CC2E396" w14:textId="77777777" w:rsidR="00495CFF" w:rsidRDefault="00000000">
      <w:pPr>
        <w:spacing w:after="0" w:line="276" w:lineRule="auto"/>
        <w:rPr>
          <w:sz w:val="20"/>
          <w:szCs w:val="20"/>
        </w:rPr>
      </w:pPr>
      <w:r>
        <w:rPr>
          <w:sz w:val="20"/>
          <w:szCs w:val="20"/>
        </w:rPr>
        <w:t>- Pojemność: minimum 128 GB</w:t>
      </w:r>
    </w:p>
    <w:p w14:paraId="5BA1EBA0" w14:textId="77777777" w:rsidR="00495CFF" w:rsidRDefault="00000000">
      <w:pPr>
        <w:spacing w:after="0" w:line="276" w:lineRule="auto"/>
        <w:rPr>
          <w:sz w:val="20"/>
          <w:szCs w:val="20"/>
        </w:rPr>
      </w:pPr>
      <w:r>
        <w:rPr>
          <w:sz w:val="20"/>
          <w:szCs w:val="20"/>
        </w:rPr>
        <w:t xml:space="preserve">- Interfejs: USB </w:t>
      </w:r>
      <w:proofErr w:type="spellStart"/>
      <w:r>
        <w:rPr>
          <w:sz w:val="20"/>
          <w:szCs w:val="20"/>
        </w:rPr>
        <w:t>Type</w:t>
      </w:r>
      <w:proofErr w:type="spellEnd"/>
      <w:r>
        <w:rPr>
          <w:sz w:val="20"/>
          <w:szCs w:val="20"/>
        </w:rPr>
        <w:t xml:space="preserve">-A oraz USB </w:t>
      </w:r>
      <w:proofErr w:type="spellStart"/>
      <w:r>
        <w:rPr>
          <w:sz w:val="20"/>
          <w:szCs w:val="20"/>
        </w:rPr>
        <w:t>Type</w:t>
      </w:r>
      <w:proofErr w:type="spellEnd"/>
      <w:r>
        <w:rPr>
          <w:sz w:val="20"/>
          <w:szCs w:val="20"/>
        </w:rPr>
        <w:t>-C</w:t>
      </w:r>
    </w:p>
    <w:p w14:paraId="6DD935CF" w14:textId="77777777" w:rsidR="00495CFF" w:rsidRDefault="00000000">
      <w:pPr>
        <w:spacing w:after="0" w:line="276" w:lineRule="auto"/>
        <w:rPr>
          <w:sz w:val="20"/>
          <w:szCs w:val="20"/>
        </w:rPr>
      </w:pPr>
      <w:r>
        <w:rPr>
          <w:sz w:val="20"/>
          <w:szCs w:val="20"/>
        </w:rPr>
        <w:t>- Standard: minimum USB 3.2 Gen 1 (lub równoważny)</w:t>
      </w:r>
    </w:p>
    <w:p w14:paraId="40F23A7D" w14:textId="77777777" w:rsidR="00495CFF" w:rsidRDefault="00000000">
      <w:pPr>
        <w:spacing w:after="0" w:line="276" w:lineRule="auto"/>
        <w:rPr>
          <w:sz w:val="20"/>
          <w:szCs w:val="20"/>
        </w:rPr>
      </w:pPr>
      <w:r>
        <w:rPr>
          <w:sz w:val="20"/>
          <w:szCs w:val="20"/>
        </w:rPr>
        <w:t>- Prędkość odczytu: minimum 200 MB/s</w:t>
      </w:r>
    </w:p>
    <w:p w14:paraId="27BAA3A8" w14:textId="77777777" w:rsidR="00495CFF" w:rsidRDefault="00000000">
      <w:pPr>
        <w:spacing w:after="0" w:line="276" w:lineRule="auto"/>
        <w:rPr>
          <w:sz w:val="20"/>
          <w:szCs w:val="20"/>
        </w:rPr>
      </w:pPr>
      <w:r>
        <w:rPr>
          <w:sz w:val="20"/>
          <w:szCs w:val="20"/>
        </w:rPr>
        <w:t xml:space="preserve">- Kompatybilność: Windows, </w:t>
      </w:r>
      <w:proofErr w:type="spellStart"/>
      <w:r>
        <w:rPr>
          <w:sz w:val="20"/>
          <w:szCs w:val="20"/>
        </w:rPr>
        <w:t>macOS</w:t>
      </w:r>
      <w:proofErr w:type="spellEnd"/>
      <w:r>
        <w:rPr>
          <w:sz w:val="20"/>
          <w:szCs w:val="20"/>
        </w:rPr>
        <w:t>, Linux, urządzenia mobilne (OTG)</w:t>
      </w:r>
    </w:p>
    <w:p w14:paraId="3E251A21" w14:textId="77777777" w:rsidR="00495CFF" w:rsidRDefault="00000000">
      <w:pPr>
        <w:spacing w:after="0" w:line="276" w:lineRule="auto"/>
        <w:rPr>
          <w:sz w:val="20"/>
          <w:szCs w:val="20"/>
        </w:rPr>
      </w:pPr>
      <w:r>
        <w:rPr>
          <w:sz w:val="20"/>
          <w:szCs w:val="20"/>
        </w:rPr>
        <w:t>- Obudowa: kompaktowa, odporna na uszkodzenia</w:t>
      </w:r>
    </w:p>
    <w:p w14:paraId="30684360" w14:textId="77777777" w:rsidR="00495CFF" w:rsidRDefault="00000000">
      <w:pPr>
        <w:spacing w:after="0" w:line="276" w:lineRule="auto"/>
        <w:rPr>
          <w:sz w:val="20"/>
          <w:szCs w:val="20"/>
        </w:rPr>
      </w:pPr>
      <w:r>
        <w:rPr>
          <w:sz w:val="20"/>
          <w:szCs w:val="20"/>
        </w:rPr>
        <w:t>- Możliwość transferu danych między USB-A i USB-C</w:t>
      </w:r>
    </w:p>
    <w:p w14:paraId="2AED761E" w14:textId="77777777" w:rsidR="00495CFF" w:rsidRDefault="00000000">
      <w:pPr>
        <w:spacing w:after="0" w:line="276" w:lineRule="auto"/>
        <w:rPr>
          <w:sz w:val="20"/>
          <w:szCs w:val="20"/>
        </w:rPr>
      </w:pPr>
      <w:r>
        <w:rPr>
          <w:sz w:val="20"/>
          <w:szCs w:val="20"/>
        </w:rPr>
        <w:t>- Certyfikaty: CE lub równoważne</w:t>
      </w:r>
    </w:p>
    <w:p w14:paraId="72D9383C" w14:textId="77777777" w:rsidR="00495CFF" w:rsidRDefault="00000000">
      <w:pPr>
        <w:spacing w:after="0" w:line="276" w:lineRule="auto"/>
        <w:rPr>
          <w:sz w:val="20"/>
          <w:szCs w:val="20"/>
        </w:rPr>
      </w:pPr>
      <w:r>
        <w:rPr>
          <w:sz w:val="20"/>
          <w:szCs w:val="20"/>
        </w:rPr>
        <w:br/>
        <w:t>3. Warunki dodatkowe</w:t>
      </w:r>
    </w:p>
    <w:p w14:paraId="124F3FC0" w14:textId="77777777" w:rsidR="00495CFF" w:rsidRDefault="00000000">
      <w:pPr>
        <w:spacing w:after="0" w:line="276" w:lineRule="auto"/>
        <w:rPr>
          <w:sz w:val="20"/>
          <w:szCs w:val="20"/>
        </w:rPr>
      </w:pPr>
      <w:r>
        <w:rPr>
          <w:sz w:val="20"/>
          <w:szCs w:val="20"/>
        </w:rPr>
        <w:t>- Produkt fabrycznie nowy</w:t>
      </w:r>
    </w:p>
    <w:p w14:paraId="054D5616" w14:textId="77777777" w:rsidR="00495CFF" w:rsidRDefault="00000000">
      <w:pPr>
        <w:spacing w:after="0" w:line="276" w:lineRule="auto"/>
        <w:rPr>
          <w:sz w:val="20"/>
          <w:szCs w:val="20"/>
        </w:rPr>
      </w:pPr>
      <w:r>
        <w:rPr>
          <w:sz w:val="20"/>
          <w:szCs w:val="20"/>
        </w:rPr>
        <w:t>- Gwarancja: 24 miesiące</w:t>
      </w:r>
    </w:p>
    <w:p w14:paraId="02EC395A" w14:textId="77777777" w:rsidR="00495CFF" w:rsidRDefault="00000000">
      <w:pPr>
        <w:spacing w:after="0" w:line="276" w:lineRule="auto"/>
        <w:rPr>
          <w:sz w:val="20"/>
          <w:szCs w:val="20"/>
        </w:rPr>
      </w:pPr>
      <w:r>
        <w:rPr>
          <w:sz w:val="20"/>
          <w:szCs w:val="20"/>
        </w:rPr>
        <w:t>- Dystrybucja: oficjalny kanał UE</w:t>
      </w:r>
    </w:p>
    <w:p w14:paraId="3B60DD61" w14:textId="77777777" w:rsidR="00495CFF" w:rsidRDefault="00000000">
      <w:pPr>
        <w:spacing w:after="0" w:line="276" w:lineRule="auto"/>
        <w:rPr>
          <w:sz w:val="20"/>
          <w:szCs w:val="20"/>
        </w:rPr>
      </w:pPr>
      <w:r>
        <w:rPr>
          <w:sz w:val="20"/>
          <w:szCs w:val="20"/>
        </w:rPr>
        <w:br/>
        <w:t>4. Model referencyjny</w:t>
      </w:r>
    </w:p>
    <w:p w14:paraId="0E19A81D" w14:textId="77777777" w:rsidR="00495CFF" w:rsidRDefault="00000000">
      <w:pPr>
        <w:spacing w:after="0" w:line="276" w:lineRule="auto"/>
        <w:rPr>
          <w:sz w:val="20"/>
          <w:szCs w:val="20"/>
        </w:rPr>
      </w:pPr>
      <w:r>
        <w:rPr>
          <w:sz w:val="20"/>
          <w:szCs w:val="20"/>
        </w:rPr>
        <w:t xml:space="preserve">Kingston </w:t>
      </w:r>
      <w:proofErr w:type="spellStart"/>
      <w:r>
        <w:rPr>
          <w:sz w:val="20"/>
          <w:szCs w:val="20"/>
        </w:rPr>
        <w:t>DataTraveler</w:t>
      </w:r>
      <w:proofErr w:type="spellEnd"/>
      <w:r>
        <w:rPr>
          <w:sz w:val="20"/>
          <w:szCs w:val="20"/>
        </w:rPr>
        <w:t xml:space="preserve"> </w:t>
      </w:r>
      <w:proofErr w:type="spellStart"/>
      <w:r>
        <w:rPr>
          <w:sz w:val="20"/>
          <w:szCs w:val="20"/>
        </w:rPr>
        <w:t>microDuo</w:t>
      </w:r>
      <w:proofErr w:type="spellEnd"/>
      <w:r>
        <w:rPr>
          <w:sz w:val="20"/>
          <w:szCs w:val="20"/>
        </w:rPr>
        <w:t xml:space="preserve"> 3C 128GB lub równoważny.</w:t>
      </w:r>
    </w:p>
    <w:p w14:paraId="09530ACC" w14:textId="77777777" w:rsidR="00495CFF" w:rsidRDefault="00495CFF">
      <w:pPr>
        <w:spacing w:after="0" w:line="276" w:lineRule="auto"/>
        <w:jc w:val="both"/>
        <w:rPr>
          <w:color w:val="000000"/>
          <w:sz w:val="20"/>
          <w:szCs w:val="20"/>
        </w:rPr>
      </w:pPr>
    </w:p>
    <w:p w14:paraId="51D1F8AB" w14:textId="77777777" w:rsidR="00495CFF" w:rsidRDefault="00000000">
      <w:pPr>
        <w:shd w:val="clear" w:color="auto" w:fill="E2EFD9"/>
        <w:spacing w:after="0" w:line="276" w:lineRule="auto"/>
        <w:jc w:val="both"/>
        <w:rPr>
          <w:color w:val="000000"/>
          <w:sz w:val="20"/>
          <w:szCs w:val="20"/>
        </w:rPr>
      </w:pPr>
      <w:r>
        <w:rPr>
          <w:color w:val="000000"/>
          <w:sz w:val="20"/>
          <w:szCs w:val="20"/>
        </w:rPr>
        <w:t>Pakiet nr 7</w:t>
      </w:r>
    </w:p>
    <w:p w14:paraId="7F3D99AD" w14:textId="77777777" w:rsidR="00495CFF" w:rsidRDefault="00000000">
      <w:pPr>
        <w:spacing w:after="0" w:line="276" w:lineRule="auto"/>
        <w:jc w:val="both"/>
        <w:rPr>
          <w:sz w:val="20"/>
          <w:szCs w:val="20"/>
        </w:rPr>
      </w:pPr>
      <w:r>
        <w:rPr>
          <w:sz w:val="20"/>
          <w:szCs w:val="20"/>
        </w:rPr>
        <w:t>Dysk serwerowy NAS, 16 szt.</w:t>
      </w:r>
    </w:p>
    <w:tbl>
      <w:tblPr>
        <w:tblStyle w:val="a9"/>
        <w:tblW w:w="104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28"/>
        <w:gridCol w:w="5228"/>
      </w:tblGrid>
      <w:tr w:rsidR="00495CFF" w14:paraId="44CD5FD6" w14:textId="77777777">
        <w:tc>
          <w:tcPr>
            <w:tcW w:w="10456" w:type="dxa"/>
            <w:gridSpan w:val="2"/>
          </w:tcPr>
          <w:p w14:paraId="793D6EB7" w14:textId="77777777" w:rsidR="00495CFF" w:rsidRDefault="00000000">
            <w:pPr>
              <w:spacing w:after="0" w:line="276" w:lineRule="auto"/>
              <w:rPr>
                <w:sz w:val="20"/>
                <w:szCs w:val="20"/>
              </w:rPr>
            </w:pPr>
            <w:r>
              <w:rPr>
                <w:sz w:val="20"/>
                <w:szCs w:val="20"/>
              </w:rPr>
              <w:t>Wymagane parametry techniczne</w:t>
            </w:r>
          </w:p>
        </w:tc>
      </w:tr>
      <w:tr w:rsidR="00495CFF" w14:paraId="1E786335" w14:textId="77777777">
        <w:tc>
          <w:tcPr>
            <w:tcW w:w="5228" w:type="dxa"/>
          </w:tcPr>
          <w:p w14:paraId="15E26A3D" w14:textId="77777777" w:rsidR="00495CFF" w:rsidRDefault="00000000">
            <w:pPr>
              <w:spacing w:after="0" w:line="276" w:lineRule="auto"/>
              <w:rPr>
                <w:sz w:val="20"/>
                <w:szCs w:val="20"/>
              </w:rPr>
            </w:pPr>
            <w:r>
              <w:rPr>
                <w:sz w:val="20"/>
                <w:szCs w:val="20"/>
              </w:rPr>
              <w:t>Zastosowanie</w:t>
            </w:r>
          </w:p>
        </w:tc>
        <w:tc>
          <w:tcPr>
            <w:tcW w:w="5228" w:type="dxa"/>
          </w:tcPr>
          <w:p w14:paraId="2A12634E" w14:textId="77777777" w:rsidR="00495CFF" w:rsidRDefault="00000000">
            <w:pPr>
              <w:spacing w:after="0" w:line="276" w:lineRule="auto"/>
              <w:rPr>
                <w:sz w:val="20"/>
                <w:szCs w:val="20"/>
              </w:rPr>
            </w:pPr>
            <w:r>
              <w:rPr>
                <w:sz w:val="20"/>
                <w:szCs w:val="20"/>
              </w:rPr>
              <w:t>Dyski będą wykorzystywane w macierzach NAS do przechowywania danych, realizacji kopii zapasowych, archiwizacji oraz pracy ciągłej w środowisku serwerowym.</w:t>
            </w:r>
          </w:p>
        </w:tc>
      </w:tr>
      <w:tr w:rsidR="00495CFF" w14:paraId="004C9860" w14:textId="77777777">
        <w:tc>
          <w:tcPr>
            <w:tcW w:w="5228" w:type="dxa"/>
          </w:tcPr>
          <w:p w14:paraId="0B82A0C1" w14:textId="77777777" w:rsidR="00495CFF" w:rsidRDefault="00000000">
            <w:pPr>
              <w:spacing w:after="0" w:line="276" w:lineRule="auto"/>
              <w:rPr>
                <w:sz w:val="20"/>
                <w:szCs w:val="20"/>
              </w:rPr>
            </w:pPr>
            <w:r>
              <w:rPr>
                <w:sz w:val="20"/>
                <w:szCs w:val="20"/>
              </w:rPr>
              <w:t>Typ</w:t>
            </w:r>
          </w:p>
        </w:tc>
        <w:tc>
          <w:tcPr>
            <w:tcW w:w="5228" w:type="dxa"/>
          </w:tcPr>
          <w:p w14:paraId="2D5DBDF1" w14:textId="77777777" w:rsidR="00495CFF" w:rsidRDefault="00000000">
            <w:pPr>
              <w:spacing w:after="0" w:line="276" w:lineRule="auto"/>
              <w:rPr>
                <w:sz w:val="20"/>
                <w:szCs w:val="20"/>
              </w:rPr>
            </w:pPr>
            <w:r>
              <w:rPr>
                <w:sz w:val="20"/>
                <w:szCs w:val="20"/>
              </w:rPr>
              <w:t>Dysk twardy HDD przeznaczony do pracy w systemach NAS</w:t>
            </w:r>
          </w:p>
        </w:tc>
      </w:tr>
      <w:tr w:rsidR="00495CFF" w14:paraId="3681063A" w14:textId="77777777">
        <w:tc>
          <w:tcPr>
            <w:tcW w:w="5228" w:type="dxa"/>
          </w:tcPr>
          <w:p w14:paraId="157E5BD7" w14:textId="77777777" w:rsidR="00495CFF" w:rsidRDefault="00000000">
            <w:pPr>
              <w:spacing w:after="0" w:line="276" w:lineRule="auto"/>
              <w:rPr>
                <w:sz w:val="20"/>
                <w:szCs w:val="20"/>
              </w:rPr>
            </w:pPr>
            <w:r>
              <w:rPr>
                <w:sz w:val="20"/>
                <w:szCs w:val="20"/>
              </w:rPr>
              <w:t>Pojemność</w:t>
            </w:r>
          </w:p>
        </w:tc>
        <w:tc>
          <w:tcPr>
            <w:tcW w:w="5228" w:type="dxa"/>
          </w:tcPr>
          <w:p w14:paraId="2B960D17" w14:textId="77777777" w:rsidR="00495CFF" w:rsidRDefault="00000000">
            <w:pPr>
              <w:spacing w:after="0" w:line="276" w:lineRule="auto"/>
              <w:rPr>
                <w:sz w:val="20"/>
                <w:szCs w:val="20"/>
              </w:rPr>
            </w:pPr>
            <w:r>
              <w:rPr>
                <w:sz w:val="20"/>
                <w:szCs w:val="20"/>
              </w:rPr>
              <w:t>Minimum 8 TB na dysk</w:t>
            </w:r>
          </w:p>
        </w:tc>
      </w:tr>
      <w:tr w:rsidR="00495CFF" w14:paraId="7BE24ED6" w14:textId="77777777">
        <w:tc>
          <w:tcPr>
            <w:tcW w:w="5228" w:type="dxa"/>
          </w:tcPr>
          <w:p w14:paraId="0ED8A714" w14:textId="77777777" w:rsidR="00495CFF" w:rsidRDefault="00000000">
            <w:pPr>
              <w:spacing w:after="0" w:line="276" w:lineRule="auto"/>
              <w:rPr>
                <w:sz w:val="20"/>
                <w:szCs w:val="20"/>
              </w:rPr>
            </w:pPr>
            <w:r>
              <w:rPr>
                <w:sz w:val="20"/>
                <w:szCs w:val="20"/>
              </w:rPr>
              <w:t>Interfejs</w:t>
            </w:r>
          </w:p>
        </w:tc>
        <w:tc>
          <w:tcPr>
            <w:tcW w:w="5228" w:type="dxa"/>
          </w:tcPr>
          <w:p w14:paraId="288E7319" w14:textId="77777777" w:rsidR="00495CFF" w:rsidRDefault="00000000">
            <w:pPr>
              <w:spacing w:after="0" w:line="276" w:lineRule="auto"/>
              <w:rPr>
                <w:sz w:val="20"/>
                <w:szCs w:val="20"/>
              </w:rPr>
            </w:pPr>
            <w:r>
              <w:rPr>
                <w:sz w:val="20"/>
                <w:szCs w:val="20"/>
              </w:rPr>
              <w:t xml:space="preserve">SATA III (6 </w:t>
            </w:r>
            <w:proofErr w:type="spellStart"/>
            <w:r>
              <w:rPr>
                <w:sz w:val="20"/>
                <w:szCs w:val="20"/>
              </w:rPr>
              <w:t>Gb</w:t>
            </w:r>
            <w:proofErr w:type="spellEnd"/>
            <w:r>
              <w:rPr>
                <w:sz w:val="20"/>
                <w:szCs w:val="20"/>
              </w:rPr>
              <w:t>/s)</w:t>
            </w:r>
          </w:p>
        </w:tc>
      </w:tr>
      <w:tr w:rsidR="00495CFF" w14:paraId="4C160CFA" w14:textId="77777777">
        <w:tc>
          <w:tcPr>
            <w:tcW w:w="5228" w:type="dxa"/>
          </w:tcPr>
          <w:p w14:paraId="33F74FE5" w14:textId="77777777" w:rsidR="00495CFF" w:rsidRDefault="00000000">
            <w:pPr>
              <w:spacing w:after="0" w:line="276" w:lineRule="auto"/>
              <w:rPr>
                <w:sz w:val="20"/>
                <w:szCs w:val="20"/>
              </w:rPr>
            </w:pPr>
            <w:r>
              <w:rPr>
                <w:sz w:val="20"/>
                <w:szCs w:val="20"/>
              </w:rPr>
              <w:lastRenderedPageBreak/>
              <w:t>Prędkość obrotowa</w:t>
            </w:r>
          </w:p>
        </w:tc>
        <w:tc>
          <w:tcPr>
            <w:tcW w:w="5228" w:type="dxa"/>
          </w:tcPr>
          <w:p w14:paraId="31C0CA1A" w14:textId="77777777" w:rsidR="00495CFF" w:rsidRDefault="00000000">
            <w:pPr>
              <w:spacing w:after="0" w:line="276" w:lineRule="auto"/>
              <w:rPr>
                <w:sz w:val="20"/>
                <w:szCs w:val="20"/>
              </w:rPr>
            </w:pPr>
            <w:r>
              <w:rPr>
                <w:sz w:val="20"/>
                <w:szCs w:val="20"/>
              </w:rPr>
              <w:t xml:space="preserve">Minimum 7200 </w:t>
            </w:r>
            <w:proofErr w:type="spellStart"/>
            <w:r>
              <w:rPr>
                <w:sz w:val="20"/>
                <w:szCs w:val="20"/>
              </w:rPr>
              <w:t>obr</w:t>
            </w:r>
            <w:proofErr w:type="spellEnd"/>
            <w:r>
              <w:rPr>
                <w:sz w:val="20"/>
                <w:szCs w:val="20"/>
              </w:rPr>
              <w:t>./min lub równoważna technologia zapewniająca wydajność dla zastosowań NAS</w:t>
            </w:r>
          </w:p>
        </w:tc>
      </w:tr>
      <w:tr w:rsidR="00495CFF" w14:paraId="79FF0313" w14:textId="77777777">
        <w:tc>
          <w:tcPr>
            <w:tcW w:w="5228" w:type="dxa"/>
          </w:tcPr>
          <w:p w14:paraId="04FCC23E" w14:textId="77777777" w:rsidR="00495CFF" w:rsidRDefault="00000000">
            <w:pPr>
              <w:spacing w:after="0" w:line="276" w:lineRule="auto"/>
              <w:rPr>
                <w:sz w:val="20"/>
                <w:szCs w:val="20"/>
              </w:rPr>
            </w:pPr>
            <w:r>
              <w:rPr>
                <w:sz w:val="20"/>
                <w:szCs w:val="20"/>
              </w:rPr>
              <w:t>Pamięć podręczna</w:t>
            </w:r>
          </w:p>
        </w:tc>
        <w:tc>
          <w:tcPr>
            <w:tcW w:w="5228" w:type="dxa"/>
          </w:tcPr>
          <w:p w14:paraId="6FB47BD1" w14:textId="77777777" w:rsidR="00495CFF" w:rsidRDefault="00000000">
            <w:pPr>
              <w:spacing w:after="0" w:line="276" w:lineRule="auto"/>
              <w:rPr>
                <w:sz w:val="20"/>
                <w:szCs w:val="20"/>
              </w:rPr>
            </w:pPr>
            <w:r>
              <w:rPr>
                <w:sz w:val="20"/>
                <w:szCs w:val="20"/>
              </w:rPr>
              <w:t>Minimum 256 MB cache</w:t>
            </w:r>
          </w:p>
        </w:tc>
      </w:tr>
      <w:tr w:rsidR="00495CFF" w14:paraId="2F467847" w14:textId="77777777">
        <w:tc>
          <w:tcPr>
            <w:tcW w:w="5228" w:type="dxa"/>
          </w:tcPr>
          <w:p w14:paraId="4725DD5F" w14:textId="77777777" w:rsidR="00495CFF" w:rsidRDefault="00000000">
            <w:pPr>
              <w:spacing w:after="0" w:line="276" w:lineRule="auto"/>
              <w:rPr>
                <w:sz w:val="20"/>
                <w:szCs w:val="20"/>
              </w:rPr>
            </w:pPr>
            <w:r>
              <w:rPr>
                <w:sz w:val="20"/>
                <w:szCs w:val="20"/>
              </w:rPr>
              <w:t>Przystosowanie do pracy ciągłej</w:t>
            </w:r>
          </w:p>
        </w:tc>
        <w:tc>
          <w:tcPr>
            <w:tcW w:w="5228" w:type="dxa"/>
          </w:tcPr>
          <w:p w14:paraId="12AA6DE4" w14:textId="77777777" w:rsidR="00495CFF" w:rsidRDefault="00000000">
            <w:pPr>
              <w:spacing w:after="0" w:line="276" w:lineRule="auto"/>
              <w:rPr>
                <w:sz w:val="20"/>
                <w:szCs w:val="20"/>
              </w:rPr>
            </w:pPr>
            <w:r>
              <w:rPr>
                <w:sz w:val="20"/>
                <w:szCs w:val="20"/>
              </w:rPr>
              <w:t>Dysk przystosowany do pracy 24/7</w:t>
            </w:r>
          </w:p>
        </w:tc>
      </w:tr>
      <w:tr w:rsidR="00495CFF" w14:paraId="77EC92C2" w14:textId="77777777">
        <w:tc>
          <w:tcPr>
            <w:tcW w:w="5228" w:type="dxa"/>
          </w:tcPr>
          <w:p w14:paraId="3D811B54" w14:textId="77777777" w:rsidR="00495CFF" w:rsidRDefault="00000000">
            <w:pPr>
              <w:spacing w:after="0" w:line="276" w:lineRule="auto"/>
              <w:rPr>
                <w:sz w:val="20"/>
                <w:szCs w:val="20"/>
              </w:rPr>
            </w:pPr>
            <w:r>
              <w:rPr>
                <w:sz w:val="20"/>
                <w:szCs w:val="20"/>
              </w:rPr>
              <w:t>MTBF / niezawodność</w:t>
            </w:r>
          </w:p>
        </w:tc>
        <w:tc>
          <w:tcPr>
            <w:tcW w:w="5228" w:type="dxa"/>
          </w:tcPr>
          <w:p w14:paraId="1D022FB2" w14:textId="77777777" w:rsidR="00495CFF" w:rsidRDefault="00000000">
            <w:pPr>
              <w:spacing w:after="0" w:line="276" w:lineRule="auto"/>
              <w:rPr>
                <w:sz w:val="20"/>
                <w:szCs w:val="20"/>
              </w:rPr>
            </w:pPr>
            <w:r>
              <w:rPr>
                <w:sz w:val="20"/>
                <w:szCs w:val="20"/>
              </w:rPr>
              <w:t>Wysoka niezawodność potwierdzona przez producenta, dedykowany do systemów NAS</w:t>
            </w:r>
          </w:p>
        </w:tc>
      </w:tr>
      <w:tr w:rsidR="00495CFF" w14:paraId="6E37D0DE" w14:textId="77777777">
        <w:tc>
          <w:tcPr>
            <w:tcW w:w="5228" w:type="dxa"/>
          </w:tcPr>
          <w:p w14:paraId="49C7072D" w14:textId="77777777" w:rsidR="00495CFF" w:rsidRDefault="00000000">
            <w:pPr>
              <w:spacing w:after="0" w:line="276" w:lineRule="auto"/>
              <w:rPr>
                <w:sz w:val="20"/>
                <w:szCs w:val="20"/>
              </w:rPr>
            </w:pPr>
            <w:r>
              <w:rPr>
                <w:sz w:val="20"/>
                <w:szCs w:val="20"/>
              </w:rPr>
              <w:t>Kompatybilność</w:t>
            </w:r>
          </w:p>
        </w:tc>
        <w:tc>
          <w:tcPr>
            <w:tcW w:w="5228" w:type="dxa"/>
          </w:tcPr>
          <w:p w14:paraId="736B15FF" w14:textId="77777777" w:rsidR="00495CFF" w:rsidRDefault="00000000">
            <w:pPr>
              <w:spacing w:after="0" w:line="276" w:lineRule="auto"/>
              <w:rPr>
                <w:sz w:val="20"/>
                <w:szCs w:val="20"/>
              </w:rPr>
            </w:pPr>
            <w:r>
              <w:rPr>
                <w:sz w:val="20"/>
                <w:szCs w:val="20"/>
              </w:rPr>
              <w:t xml:space="preserve">Kompatybilność z urządzeniami NAS, w szczególności z urządzeniami </w:t>
            </w:r>
            <w:proofErr w:type="spellStart"/>
            <w:r>
              <w:rPr>
                <w:sz w:val="20"/>
                <w:szCs w:val="20"/>
              </w:rPr>
              <w:t>Synology</w:t>
            </w:r>
            <w:proofErr w:type="spellEnd"/>
          </w:p>
        </w:tc>
      </w:tr>
      <w:tr w:rsidR="00495CFF" w14:paraId="656327E3" w14:textId="77777777">
        <w:tc>
          <w:tcPr>
            <w:tcW w:w="5228" w:type="dxa"/>
          </w:tcPr>
          <w:p w14:paraId="6E54D0CD" w14:textId="77777777" w:rsidR="00495CFF" w:rsidRDefault="00000000">
            <w:pPr>
              <w:spacing w:after="0" w:line="276" w:lineRule="auto"/>
              <w:rPr>
                <w:sz w:val="20"/>
                <w:szCs w:val="20"/>
              </w:rPr>
            </w:pPr>
            <w:r>
              <w:rPr>
                <w:sz w:val="20"/>
                <w:szCs w:val="20"/>
              </w:rPr>
              <w:t>Technologie</w:t>
            </w:r>
          </w:p>
        </w:tc>
        <w:tc>
          <w:tcPr>
            <w:tcW w:w="5228" w:type="dxa"/>
          </w:tcPr>
          <w:p w14:paraId="46DB47ED" w14:textId="77777777" w:rsidR="00495CFF" w:rsidRDefault="00000000">
            <w:pPr>
              <w:spacing w:after="0" w:line="276" w:lineRule="auto"/>
              <w:rPr>
                <w:sz w:val="20"/>
                <w:szCs w:val="20"/>
              </w:rPr>
            </w:pPr>
            <w:r>
              <w:rPr>
                <w:sz w:val="20"/>
                <w:szCs w:val="20"/>
              </w:rPr>
              <w:t>Obsługa technologii zwiększających niezawodność i integralność danych (np. korekcja błędów, kontrola wibracji)</w:t>
            </w:r>
          </w:p>
        </w:tc>
      </w:tr>
      <w:tr w:rsidR="00495CFF" w14:paraId="18BC2574" w14:textId="77777777">
        <w:tc>
          <w:tcPr>
            <w:tcW w:w="5228" w:type="dxa"/>
          </w:tcPr>
          <w:p w14:paraId="27FE12AC" w14:textId="77777777" w:rsidR="00495CFF" w:rsidRDefault="00000000">
            <w:pPr>
              <w:spacing w:after="0" w:line="276" w:lineRule="auto"/>
              <w:rPr>
                <w:sz w:val="20"/>
                <w:szCs w:val="20"/>
              </w:rPr>
            </w:pPr>
            <w:r>
              <w:rPr>
                <w:sz w:val="20"/>
                <w:szCs w:val="20"/>
              </w:rPr>
              <w:t>Format</w:t>
            </w:r>
          </w:p>
        </w:tc>
        <w:tc>
          <w:tcPr>
            <w:tcW w:w="5228" w:type="dxa"/>
          </w:tcPr>
          <w:p w14:paraId="591F16D7" w14:textId="77777777" w:rsidR="00495CFF" w:rsidRDefault="00000000">
            <w:pPr>
              <w:spacing w:after="0" w:line="276" w:lineRule="auto"/>
              <w:rPr>
                <w:sz w:val="20"/>
                <w:szCs w:val="20"/>
              </w:rPr>
            </w:pPr>
            <w:r>
              <w:rPr>
                <w:sz w:val="20"/>
                <w:szCs w:val="20"/>
              </w:rPr>
              <w:t>3.5 cala</w:t>
            </w:r>
          </w:p>
        </w:tc>
      </w:tr>
      <w:tr w:rsidR="00495CFF" w14:paraId="6D528585" w14:textId="77777777">
        <w:tc>
          <w:tcPr>
            <w:tcW w:w="5228" w:type="dxa"/>
          </w:tcPr>
          <w:p w14:paraId="04F58379" w14:textId="77777777" w:rsidR="00495CFF" w:rsidRDefault="00000000">
            <w:pPr>
              <w:spacing w:after="0" w:line="276" w:lineRule="auto"/>
              <w:rPr>
                <w:sz w:val="20"/>
                <w:szCs w:val="20"/>
              </w:rPr>
            </w:pPr>
            <w:r>
              <w:rPr>
                <w:sz w:val="20"/>
                <w:szCs w:val="20"/>
              </w:rPr>
              <w:t>Pobór mocy</w:t>
            </w:r>
          </w:p>
        </w:tc>
        <w:tc>
          <w:tcPr>
            <w:tcW w:w="5228" w:type="dxa"/>
          </w:tcPr>
          <w:p w14:paraId="59C17280" w14:textId="77777777" w:rsidR="00495CFF" w:rsidRDefault="00000000">
            <w:pPr>
              <w:spacing w:after="0" w:line="276" w:lineRule="auto"/>
              <w:rPr>
                <w:sz w:val="20"/>
                <w:szCs w:val="20"/>
              </w:rPr>
            </w:pPr>
            <w:r>
              <w:rPr>
                <w:sz w:val="20"/>
                <w:szCs w:val="20"/>
              </w:rPr>
              <w:t>Zoptymalizowany do pracy ciągłej w systemach NAS</w:t>
            </w:r>
          </w:p>
        </w:tc>
      </w:tr>
      <w:tr w:rsidR="00495CFF" w14:paraId="0022A336" w14:textId="77777777">
        <w:tc>
          <w:tcPr>
            <w:tcW w:w="5228" w:type="dxa"/>
          </w:tcPr>
          <w:p w14:paraId="11D9242C" w14:textId="77777777" w:rsidR="00495CFF" w:rsidRDefault="00000000">
            <w:pPr>
              <w:spacing w:after="0" w:line="276" w:lineRule="auto"/>
              <w:rPr>
                <w:sz w:val="20"/>
                <w:szCs w:val="20"/>
              </w:rPr>
            </w:pPr>
            <w:r>
              <w:rPr>
                <w:sz w:val="20"/>
                <w:szCs w:val="20"/>
              </w:rPr>
              <w:t>Certyfikaty</w:t>
            </w:r>
          </w:p>
        </w:tc>
        <w:tc>
          <w:tcPr>
            <w:tcW w:w="5228" w:type="dxa"/>
          </w:tcPr>
          <w:p w14:paraId="524D7231" w14:textId="77777777" w:rsidR="00495CFF" w:rsidRDefault="00000000">
            <w:pPr>
              <w:spacing w:after="0" w:line="276" w:lineRule="auto"/>
              <w:rPr>
                <w:sz w:val="20"/>
                <w:szCs w:val="20"/>
              </w:rPr>
            </w:pPr>
            <w:r>
              <w:rPr>
                <w:sz w:val="20"/>
                <w:szCs w:val="20"/>
              </w:rPr>
              <w:t xml:space="preserve">Deklaracja zgodności CE, zgodność z dyrektywą </w:t>
            </w:r>
            <w:proofErr w:type="spellStart"/>
            <w:r>
              <w:rPr>
                <w:sz w:val="20"/>
                <w:szCs w:val="20"/>
              </w:rPr>
              <w:t>RoHS</w:t>
            </w:r>
            <w:proofErr w:type="spellEnd"/>
          </w:p>
        </w:tc>
      </w:tr>
      <w:tr w:rsidR="00495CFF" w14:paraId="25BA18AC" w14:textId="77777777">
        <w:tc>
          <w:tcPr>
            <w:tcW w:w="5228" w:type="dxa"/>
          </w:tcPr>
          <w:p w14:paraId="4BDC0730" w14:textId="77777777" w:rsidR="00495CFF" w:rsidRDefault="00000000">
            <w:pPr>
              <w:spacing w:after="0" w:line="276" w:lineRule="auto"/>
              <w:rPr>
                <w:sz w:val="20"/>
                <w:szCs w:val="20"/>
              </w:rPr>
            </w:pPr>
            <w:r>
              <w:rPr>
                <w:sz w:val="20"/>
                <w:szCs w:val="20"/>
              </w:rPr>
              <w:t>Gwarancja</w:t>
            </w:r>
          </w:p>
        </w:tc>
        <w:tc>
          <w:tcPr>
            <w:tcW w:w="5228" w:type="dxa"/>
          </w:tcPr>
          <w:p w14:paraId="530C9B99" w14:textId="77777777" w:rsidR="00495CFF" w:rsidRDefault="002979C1">
            <w:pPr>
              <w:spacing w:after="0" w:line="276" w:lineRule="auto"/>
              <w:rPr>
                <w:sz w:val="20"/>
                <w:szCs w:val="20"/>
              </w:rPr>
            </w:pPr>
            <w:r>
              <w:rPr>
                <w:sz w:val="20"/>
                <w:szCs w:val="20"/>
              </w:rPr>
              <w:t>24 miesięczna gwarancja producenta</w:t>
            </w:r>
          </w:p>
        </w:tc>
      </w:tr>
      <w:tr w:rsidR="00495CFF" w14:paraId="624971DE" w14:textId="77777777">
        <w:tc>
          <w:tcPr>
            <w:tcW w:w="5228" w:type="dxa"/>
          </w:tcPr>
          <w:p w14:paraId="6F513B06" w14:textId="77777777" w:rsidR="00495CFF" w:rsidRDefault="00000000">
            <w:pPr>
              <w:spacing w:after="0" w:line="276" w:lineRule="auto"/>
              <w:rPr>
                <w:sz w:val="20"/>
                <w:szCs w:val="20"/>
              </w:rPr>
            </w:pPr>
            <w:r>
              <w:rPr>
                <w:sz w:val="20"/>
                <w:szCs w:val="20"/>
              </w:rPr>
              <w:t>Warunki gwarancyjne, wsparcie techniczne</w:t>
            </w:r>
          </w:p>
        </w:tc>
        <w:tc>
          <w:tcPr>
            <w:tcW w:w="5228" w:type="dxa"/>
          </w:tcPr>
          <w:p w14:paraId="1A524C65" w14:textId="77777777" w:rsidR="00495CFF" w:rsidRDefault="00000000">
            <w:pPr>
              <w:spacing w:after="0" w:line="276" w:lineRule="auto"/>
              <w:rPr>
                <w:sz w:val="20"/>
                <w:szCs w:val="20"/>
              </w:rPr>
            </w:pPr>
            <w:r>
              <w:rPr>
                <w:sz w:val="20"/>
                <w:szCs w:val="20"/>
              </w:rPr>
              <w:t>Wsparcie techniczne producenta, możliwość weryfikacji gwarancji po numerze seryjnym</w:t>
            </w:r>
          </w:p>
        </w:tc>
      </w:tr>
      <w:tr w:rsidR="00495CFF" w14:paraId="330DCDA1" w14:textId="77777777">
        <w:tc>
          <w:tcPr>
            <w:tcW w:w="5228" w:type="dxa"/>
          </w:tcPr>
          <w:p w14:paraId="36A22DD0" w14:textId="77777777" w:rsidR="00495CFF" w:rsidRDefault="00000000">
            <w:pPr>
              <w:spacing w:after="0" w:line="276" w:lineRule="auto"/>
              <w:rPr>
                <w:sz w:val="20"/>
                <w:szCs w:val="20"/>
              </w:rPr>
            </w:pPr>
            <w:r>
              <w:rPr>
                <w:sz w:val="20"/>
                <w:szCs w:val="20"/>
              </w:rPr>
              <w:t>Wymagania dodatkowe</w:t>
            </w:r>
          </w:p>
        </w:tc>
        <w:tc>
          <w:tcPr>
            <w:tcW w:w="5228" w:type="dxa"/>
          </w:tcPr>
          <w:p w14:paraId="06C44814" w14:textId="77777777" w:rsidR="00495CFF" w:rsidRDefault="00000000">
            <w:pPr>
              <w:spacing w:after="0" w:line="276" w:lineRule="auto"/>
              <w:rPr>
                <w:sz w:val="20"/>
                <w:szCs w:val="20"/>
              </w:rPr>
            </w:pPr>
            <w:r>
              <w:rPr>
                <w:sz w:val="20"/>
                <w:szCs w:val="20"/>
              </w:rPr>
              <w:t>Urządzenia fabrycznie nowe, nieużywane, pochodzące z oficjalnego kanału dystrybucji</w:t>
            </w:r>
          </w:p>
        </w:tc>
      </w:tr>
      <w:tr w:rsidR="00495CFF" w14:paraId="19C61DD4" w14:textId="77777777">
        <w:tc>
          <w:tcPr>
            <w:tcW w:w="5228" w:type="dxa"/>
          </w:tcPr>
          <w:p w14:paraId="33967354" w14:textId="77777777" w:rsidR="00495CFF" w:rsidRDefault="00000000">
            <w:pPr>
              <w:spacing w:after="0" w:line="276" w:lineRule="auto"/>
              <w:rPr>
                <w:sz w:val="20"/>
                <w:szCs w:val="20"/>
              </w:rPr>
            </w:pPr>
            <w:r>
              <w:rPr>
                <w:sz w:val="20"/>
                <w:szCs w:val="20"/>
              </w:rPr>
              <w:t>Równoważność</w:t>
            </w:r>
          </w:p>
        </w:tc>
        <w:tc>
          <w:tcPr>
            <w:tcW w:w="5228" w:type="dxa"/>
          </w:tcPr>
          <w:p w14:paraId="2DD32F30" w14:textId="77777777" w:rsidR="00495CFF" w:rsidRDefault="00000000">
            <w:pPr>
              <w:spacing w:after="0" w:line="276" w:lineRule="auto"/>
              <w:rPr>
                <w:sz w:val="20"/>
                <w:szCs w:val="20"/>
              </w:rPr>
            </w:pPr>
            <w:r>
              <w:rPr>
                <w:sz w:val="20"/>
                <w:szCs w:val="20"/>
              </w:rPr>
              <w:t>Zamawiający dopuszcza rozwiązania równoważne pod warunkiem spełnienia wszystkich wymaganych parametrów technicznych oraz kompatybilności z posiadanym środowiskiem NAS</w:t>
            </w:r>
          </w:p>
        </w:tc>
      </w:tr>
    </w:tbl>
    <w:p w14:paraId="60731C3D" w14:textId="77777777" w:rsidR="00495CFF" w:rsidRDefault="00495CFF">
      <w:pPr>
        <w:spacing w:after="0" w:line="276" w:lineRule="auto"/>
        <w:jc w:val="both"/>
        <w:rPr>
          <w:b/>
          <w:bCs/>
          <w:color w:val="000000"/>
          <w:sz w:val="20"/>
          <w:szCs w:val="20"/>
        </w:rPr>
      </w:pPr>
    </w:p>
    <w:p w14:paraId="3B0F4247" w14:textId="77777777" w:rsidR="00495CFF" w:rsidRDefault="00000000">
      <w:pPr>
        <w:shd w:val="clear" w:color="auto" w:fill="E2EFD9"/>
        <w:spacing w:after="0" w:line="276" w:lineRule="auto"/>
        <w:jc w:val="both"/>
        <w:rPr>
          <w:color w:val="000000"/>
          <w:sz w:val="20"/>
          <w:szCs w:val="20"/>
        </w:rPr>
      </w:pPr>
      <w:r>
        <w:rPr>
          <w:color w:val="000000"/>
          <w:sz w:val="20"/>
          <w:szCs w:val="20"/>
        </w:rPr>
        <w:t>Pakiet nr 8</w:t>
      </w:r>
    </w:p>
    <w:p w14:paraId="536E69C5" w14:textId="77777777" w:rsidR="00495CFF" w:rsidRDefault="00000000">
      <w:pPr>
        <w:spacing w:after="0" w:line="276" w:lineRule="auto"/>
        <w:jc w:val="both"/>
        <w:rPr>
          <w:sz w:val="20"/>
          <w:szCs w:val="20"/>
        </w:rPr>
      </w:pPr>
      <w:r>
        <w:rPr>
          <w:sz w:val="20"/>
          <w:szCs w:val="20"/>
        </w:rPr>
        <w:t>Adapter USB - LAN, 30 szt.</w:t>
      </w:r>
    </w:p>
    <w:p w14:paraId="4DDC8B73" w14:textId="77777777" w:rsidR="00495CFF" w:rsidRDefault="00000000">
      <w:pPr>
        <w:spacing w:after="0" w:line="276" w:lineRule="auto"/>
        <w:rPr>
          <w:sz w:val="20"/>
          <w:szCs w:val="20"/>
        </w:rPr>
      </w:pPr>
      <w:r>
        <w:rPr>
          <w:sz w:val="20"/>
          <w:szCs w:val="20"/>
        </w:rPr>
        <w:br/>
        <w:t>1. Przedmiot zamówienia</w:t>
      </w:r>
    </w:p>
    <w:p w14:paraId="20DE8F4C" w14:textId="77777777" w:rsidR="00495CFF" w:rsidRDefault="00000000">
      <w:pPr>
        <w:spacing w:after="0" w:line="276" w:lineRule="auto"/>
        <w:rPr>
          <w:sz w:val="20"/>
          <w:szCs w:val="20"/>
        </w:rPr>
      </w:pPr>
      <w:r>
        <w:rPr>
          <w:sz w:val="20"/>
          <w:szCs w:val="20"/>
        </w:rPr>
        <w:t xml:space="preserve">Adapter USB-C – LAN (Ethernet) 1 </w:t>
      </w:r>
      <w:proofErr w:type="spellStart"/>
      <w:r>
        <w:rPr>
          <w:sz w:val="20"/>
          <w:szCs w:val="20"/>
        </w:rPr>
        <w:t>Gb</w:t>
      </w:r>
      <w:proofErr w:type="spellEnd"/>
      <w:r>
        <w:rPr>
          <w:sz w:val="20"/>
          <w:szCs w:val="20"/>
        </w:rPr>
        <w:t>/s.</w:t>
      </w:r>
    </w:p>
    <w:p w14:paraId="152C2C41" w14:textId="77777777" w:rsidR="00495CFF" w:rsidRDefault="00000000">
      <w:pPr>
        <w:spacing w:after="0" w:line="276" w:lineRule="auto"/>
        <w:rPr>
          <w:sz w:val="20"/>
          <w:szCs w:val="20"/>
        </w:rPr>
      </w:pPr>
      <w:r>
        <w:rPr>
          <w:sz w:val="20"/>
          <w:szCs w:val="20"/>
        </w:rPr>
        <w:br/>
        <w:t>2. Opis przedmiotu zamówienia</w:t>
      </w:r>
    </w:p>
    <w:p w14:paraId="5AAA84B1" w14:textId="77777777" w:rsidR="00495CFF" w:rsidRDefault="00000000">
      <w:pPr>
        <w:spacing w:after="0" w:line="276" w:lineRule="auto"/>
        <w:rPr>
          <w:sz w:val="20"/>
          <w:szCs w:val="20"/>
        </w:rPr>
      </w:pPr>
      <w:r>
        <w:rPr>
          <w:sz w:val="20"/>
          <w:szCs w:val="20"/>
        </w:rPr>
        <w:t>Przedmiotem zamówienia jest dostawa adapterów USB-C do sieci Ethernet o parametrach nie gorszych niż poniżej:</w:t>
      </w:r>
    </w:p>
    <w:p w14:paraId="5AB1544A" w14:textId="77777777" w:rsidR="00495CFF" w:rsidRDefault="00000000">
      <w:pPr>
        <w:spacing w:after="0" w:line="276" w:lineRule="auto"/>
        <w:rPr>
          <w:sz w:val="20"/>
          <w:szCs w:val="20"/>
        </w:rPr>
      </w:pPr>
      <w:r>
        <w:rPr>
          <w:sz w:val="20"/>
          <w:szCs w:val="20"/>
        </w:rPr>
        <w:t xml:space="preserve">- Interfejs: USB </w:t>
      </w:r>
      <w:proofErr w:type="spellStart"/>
      <w:r>
        <w:rPr>
          <w:sz w:val="20"/>
          <w:szCs w:val="20"/>
        </w:rPr>
        <w:t>Type</w:t>
      </w:r>
      <w:proofErr w:type="spellEnd"/>
      <w:r>
        <w:rPr>
          <w:sz w:val="20"/>
          <w:szCs w:val="20"/>
        </w:rPr>
        <w:t>-C</w:t>
      </w:r>
    </w:p>
    <w:p w14:paraId="5FFB7A7D" w14:textId="77777777" w:rsidR="00495CFF" w:rsidRDefault="00000000">
      <w:pPr>
        <w:spacing w:after="0" w:line="276" w:lineRule="auto"/>
        <w:rPr>
          <w:sz w:val="20"/>
          <w:szCs w:val="20"/>
        </w:rPr>
      </w:pPr>
      <w:r>
        <w:rPr>
          <w:sz w:val="20"/>
          <w:szCs w:val="20"/>
        </w:rPr>
        <w:t>- Port sieciowy: RJ-45</w:t>
      </w:r>
    </w:p>
    <w:p w14:paraId="4D9704EC" w14:textId="77777777" w:rsidR="00495CFF" w:rsidRDefault="00000000">
      <w:pPr>
        <w:spacing w:after="0" w:line="276" w:lineRule="auto"/>
        <w:rPr>
          <w:sz w:val="20"/>
          <w:szCs w:val="20"/>
        </w:rPr>
      </w:pPr>
      <w:r>
        <w:rPr>
          <w:sz w:val="20"/>
          <w:szCs w:val="20"/>
        </w:rPr>
        <w:t xml:space="preserve">- Przepustowość: minimum 1 </w:t>
      </w:r>
      <w:proofErr w:type="spellStart"/>
      <w:r>
        <w:rPr>
          <w:sz w:val="20"/>
          <w:szCs w:val="20"/>
        </w:rPr>
        <w:t>Gb</w:t>
      </w:r>
      <w:proofErr w:type="spellEnd"/>
      <w:r>
        <w:rPr>
          <w:sz w:val="20"/>
          <w:szCs w:val="20"/>
        </w:rPr>
        <w:t>/s (Gigabit Ethernet)</w:t>
      </w:r>
    </w:p>
    <w:p w14:paraId="35A4A0B6" w14:textId="77777777" w:rsidR="00495CFF" w:rsidRDefault="00000000">
      <w:pPr>
        <w:spacing w:after="0" w:line="276" w:lineRule="auto"/>
        <w:rPr>
          <w:sz w:val="20"/>
          <w:szCs w:val="20"/>
        </w:rPr>
      </w:pPr>
      <w:r>
        <w:rPr>
          <w:sz w:val="20"/>
          <w:szCs w:val="20"/>
        </w:rPr>
        <w:t>- Standardy sieciowe: IEEE 802.3, 802.3u, 802.3ab lub równoważne</w:t>
      </w:r>
    </w:p>
    <w:p w14:paraId="07B62AD5" w14:textId="77777777" w:rsidR="00495CFF" w:rsidRDefault="00000000">
      <w:pPr>
        <w:spacing w:after="0" w:line="276" w:lineRule="auto"/>
        <w:rPr>
          <w:sz w:val="20"/>
          <w:szCs w:val="20"/>
        </w:rPr>
      </w:pPr>
      <w:r>
        <w:rPr>
          <w:sz w:val="20"/>
          <w:szCs w:val="20"/>
        </w:rPr>
        <w:t xml:space="preserve">- Zgodność: Windows, </w:t>
      </w:r>
      <w:proofErr w:type="spellStart"/>
      <w:r>
        <w:rPr>
          <w:sz w:val="20"/>
          <w:szCs w:val="20"/>
        </w:rPr>
        <w:t>macOS</w:t>
      </w:r>
      <w:proofErr w:type="spellEnd"/>
      <w:r>
        <w:rPr>
          <w:sz w:val="20"/>
          <w:szCs w:val="20"/>
        </w:rPr>
        <w:t>, Linux</w:t>
      </w:r>
    </w:p>
    <w:p w14:paraId="7295D025" w14:textId="77777777" w:rsidR="00495CFF" w:rsidRDefault="00000000">
      <w:pPr>
        <w:spacing w:after="0" w:line="276" w:lineRule="auto"/>
        <w:rPr>
          <w:sz w:val="20"/>
          <w:szCs w:val="20"/>
        </w:rPr>
      </w:pPr>
      <w:r>
        <w:rPr>
          <w:sz w:val="20"/>
          <w:szCs w:val="20"/>
        </w:rPr>
        <w:t>- Zasilanie: przez port USB-C (bez zewnętrznego zasilacza)</w:t>
      </w:r>
    </w:p>
    <w:p w14:paraId="785F0011" w14:textId="77777777" w:rsidR="00495CFF" w:rsidRDefault="00000000">
      <w:pPr>
        <w:spacing w:after="0" w:line="276" w:lineRule="auto"/>
        <w:rPr>
          <w:sz w:val="20"/>
          <w:szCs w:val="20"/>
        </w:rPr>
      </w:pPr>
      <w:r>
        <w:rPr>
          <w:sz w:val="20"/>
          <w:szCs w:val="20"/>
        </w:rPr>
        <w:t>- Plug &amp; Play (automatyczna instalacja sterowników lub sterowniki dostępne u producenta)</w:t>
      </w:r>
    </w:p>
    <w:p w14:paraId="6F928A47" w14:textId="77777777" w:rsidR="00495CFF" w:rsidRDefault="00000000">
      <w:pPr>
        <w:spacing w:after="0" w:line="276" w:lineRule="auto"/>
        <w:rPr>
          <w:sz w:val="20"/>
          <w:szCs w:val="20"/>
        </w:rPr>
      </w:pPr>
      <w:r>
        <w:rPr>
          <w:sz w:val="20"/>
          <w:szCs w:val="20"/>
        </w:rPr>
        <w:t>- Obudowa: kompaktowa, odporna na uszkodzenia mechaniczne</w:t>
      </w:r>
    </w:p>
    <w:p w14:paraId="63CFBA9B" w14:textId="77777777" w:rsidR="00495CFF" w:rsidRDefault="00000000">
      <w:pPr>
        <w:spacing w:after="0" w:line="276" w:lineRule="auto"/>
        <w:rPr>
          <w:sz w:val="20"/>
          <w:szCs w:val="20"/>
        </w:rPr>
      </w:pPr>
      <w:r>
        <w:rPr>
          <w:sz w:val="20"/>
          <w:szCs w:val="20"/>
        </w:rPr>
        <w:br/>
        <w:t>3. Warunki dodatkowe</w:t>
      </w:r>
    </w:p>
    <w:p w14:paraId="3336AD0B" w14:textId="77777777" w:rsidR="00495CFF" w:rsidRDefault="00000000">
      <w:pPr>
        <w:spacing w:after="0" w:line="276" w:lineRule="auto"/>
        <w:rPr>
          <w:sz w:val="20"/>
          <w:szCs w:val="20"/>
        </w:rPr>
      </w:pPr>
      <w:r>
        <w:rPr>
          <w:sz w:val="20"/>
          <w:szCs w:val="20"/>
        </w:rPr>
        <w:t>- Produkt fabrycznie nowy</w:t>
      </w:r>
    </w:p>
    <w:p w14:paraId="53994594" w14:textId="77777777" w:rsidR="00495CFF" w:rsidRDefault="00000000">
      <w:pPr>
        <w:spacing w:after="0" w:line="276" w:lineRule="auto"/>
        <w:rPr>
          <w:sz w:val="20"/>
          <w:szCs w:val="20"/>
        </w:rPr>
      </w:pPr>
      <w:r>
        <w:rPr>
          <w:sz w:val="20"/>
          <w:szCs w:val="20"/>
        </w:rPr>
        <w:t xml:space="preserve">- </w:t>
      </w:r>
      <w:r w:rsidR="002979C1">
        <w:rPr>
          <w:sz w:val="20"/>
          <w:szCs w:val="20"/>
        </w:rPr>
        <w:t>24 miesięczna gwarancja producenta</w:t>
      </w:r>
    </w:p>
    <w:p w14:paraId="3A0F1CA7" w14:textId="77777777" w:rsidR="00495CFF" w:rsidRDefault="00000000">
      <w:pPr>
        <w:spacing w:after="0" w:line="276" w:lineRule="auto"/>
        <w:rPr>
          <w:sz w:val="20"/>
          <w:szCs w:val="20"/>
        </w:rPr>
      </w:pPr>
      <w:r>
        <w:rPr>
          <w:sz w:val="20"/>
          <w:szCs w:val="20"/>
        </w:rPr>
        <w:t>- Dystrybucja: oficjalny kanał UE</w:t>
      </w:r>
    </w:p>
    <w:p w14:paraId="70CAFCFF" w14:textId="77777777" w:rsidR="00495CFF" w:rsidRDefault="00000000">
      <w:pPr>
        <w:spacing w:after="0" w:line="276" w:lineRule="auto"/>
        <w:rPr>
          <w:sz w:val="20"/>
          <w:szCs w:val="20"/>
        </w:rPr>
      </w:pPr>
      <w:r>
        <w:rPr>
          <w:sz w:val="20"/>
          <w:szCs w:val="20"/>
        </w:rPr>
        <w:br/>
        <w:t>4. Model referencyjny</w:t>
      </w:r>
    </w:p>
    <w:p w14:paraId="3658A3AB" w14:textId="77777777" w:rsidR="00495CFF" w:rsidRDefault="00000000">
      <w:pPr>
        <w:spacing w:after="0" w:line="276" w:lineRule="auto"/>
        <w:rPr>
          <w:sz w:val="20"/>
          <w:szCs w:val="20"/>
        </w:rPr>
      </w:pPr>
      <w:r>
        <w:rPr>
          <w:sz w:val="20"/>
          <w:szCs w:val="20"/>
        </w:rPr>
        <w:t>Adapter USB-C – LAN 1Gb (np. UGREEN / TP-Link lub równoważny).</w:t>
      </w:r>
    </w:p>
    <w:p w14:paraId="018BB9A8" w14:textId="77777777" w:rsidR="00495CFF" w:rsidRDefault="00495CFF">
      <w:pPr>
        <w:spacing w:after="0" w:line="276" w:lineRule="auto"/>
        <w:jc w:val="both"/>
        <w:rPr>
          <w:b/>
          <w:bCs/>
          <w:color w:val="000000"/>
          <w:sz w:val="20"/>
          <w:szCs w:val="20"/>
        </w:rPr>
      </w:pPr>
    </w:p>
    <w:p w14:paraId="685E1009" w14:textId="77777777" w:rsidR="00495CFF" w:rsidRDefault="00000000">
      <w:pPr>
        <w:shd w:val="clear" w:color="auto" w:fill="E2EFD9"/>
        <w:spacing w:after="0" w:line="276" w:lineRule="auto"/>
        <w:jc w:val="both"/>
        <w:rPr>
          <w:color w:val="000000"/>
          <w:sz w:val="20"/>
          <w:szCs w:val="20"/>
        </w:rPr>
      </w:pPr>
      <w:r>
        <w:rPr>
          <w:color w:val="000000"/>
          <w:sz w:val="20"/>
          <w:szCs w:val="20"/>
        </w:rPr>
        <w:t>Pakiet nr 9</w:t>
      </w:r>
    </w:p>
    <w:p w14:paraId="7B9A1756" w14:textId="77777777" w:rsidR="00495CFF" w:rsidRDefault="00000000">
      <w:pPr>
        <w:spacing w:after="0" w:line="276" w:lineRule="auto"/>
        <w:jc w:val="both"/>
        <w:rPr>
          <w:sz w:val="20"/>
          <w:szCs w:val="20"/>
        </w:rPr>
      </w:pPr>
      <w:r>
        <w:rPr>
          <w:sz w:val="20"/>
          <w:szCs w:val="20"/>
        </w:rPr>
        <w:t>Słuchawki, 30 szt.</w:t>
      </w:r>
    </w:p>
    <w:tbl>
      <w:tblPr>
        <w:tblStyle w:val="aa"/>
        <w:tblW w:w="104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28"/>
        <w:gridCol w:w="5228"/>
      </w:tblGrid>
      <w:tr w:rsidR="00495CFF" w14:paraId="43EC24A0" w14:textId="77777777">
        <w:tc>
          <w:tcPr>
            <w:tcW w:w="10456" w:type="dxa"/>
            <w:gridSpan w:val="2"/>
          </w:tcPr>
          <w:p w14:paraId="617E4363" w14:textId="77777777" w:rsidR="00495CFF" w:rsidRDefault="00000000">
            <w:pPr>
              <w:spacing w:after="0" w:line="276" w:lineRule="auto"/>
              <w:rPr>
                <w:sz w:val="20"/>
                <w:szCs w:val="20"/>
              </w:rPr>
            </w:pPr>
            <w:r>
              <w:rPr>
                <w:sz w:val="20"/>
                <w:szCs w:val="20"/>
              </w:rPr>
              <w:t>Wymagane parametry techniczne</w:t>
            </w:r>
          </w:p>
        </w:tc>
      </w:tr>
      <w:tr w:rsidR="00495CFF" w14:paraId="7388FE52" w14:textId="77777777">
        <w:tc>
          <w:tcPr>
            <w:tcW w:w="5228" w:type="dxa"/>
          </w:tcPr>
          <w:p w14:paraId="5545EB09" w14:textId="77777777" w:rsidR="00495CFF" w:rsidRDefault="00000000">
            <w:pPr>
              <w:spacing w:after="0" w:line="276" w:lineRule="auto"/>
              <w:rPr>
                <w:sz w:val="20"/>
                <w:szCs w:val="20"/>
              </w:rPr>
            </w:pPr>
            <w:r>
              <w:rPr>
                <w:sz w:val="20"/>
                <w:szCs w:val="20"/>
              </w:rPr>
              <w:lastRenderedPageBreak/>
              <w:t>Zastosowanie</w:t>
            </w:r>
          </w:p>
        </w:tc>
        <w:tc>
          <w:tcPr>
            <w:tcW w:w="5228" w:type="dxa"/>
          </w:tcPr>
          <w:p w14:paraId="76569B19" w14:textId="77777777" w:rsidR="00495CFF" w:rsidRDefault="00000000">
            <w:pPr>
              <w:spacing w:after="0" w:line="276" w:lineRule="auto"/>
              <w:rPr>
                <w:sz w:val="20"/>
                <w:szCs w:val="20"/>
              </w:rPr>
            </w:pPr>
            <w:r>
              <w:rPr>
                <w:sz w:val="20"/>
                <w:szCs w:val="20"/>
              </w:rPr>
              <w:t>Zestaw słuchawkowy będzie wykorzystywany do prowadzenia rozmów telefonicznych, wideokonferencji oraz pracy w aplikacjach biurowych i komunikacyjnych.</w:t>
            </w:r>
          </w:p>
        </w:tc>
      </w:tr>
      <w:tr w:rsidR="00495CFF" w14:paraId="1EB2AFB6" w14:textId="77777777">
        <w:tc>
          <w:tcPr>
            <w:tcW w:w="5228" w:type="dxa"/>
          </w:tcPr>
          <w:p w14:paraId="699193BC" w14:textId="77777777" w:rsidR="00495CFF" w:rsidRDefault="00000000">
            <w:pPr>
              <w:spacing w:after="0" w:line="276" w:lineRule="auto"/>
              <w:rPr>
                <w:sz w:val="20"/>
                <w:szCs w:val="20"/>
              </w:rPr>
            </w:pPr>
            <w:r>
              <w:rPr>
                <w:sz w:val="20"/>
                <w:szCs w:val="20"/>
              </w:rPr>
              <w:t>Typ</w:t>
            </w:r>
          </w:p>
        </w:tc>
        <w:tc>
          <w:tcPr>
            <w:tcW w:w="5228" w:type="dxa"/>
          </w:tcPr>
          <w:p w14:paraId="10DD8E8F" w14:textId="77777777" w:rsidR="00495CFF" w:rsidRDefault="00000000">
            <w:pPr>
              <w:spacing w:after="0" w:line="276" w:lineRule="auto"/>
              <w:rPr>
                <w:sz w:val="20"/>
                <w:szCs w:val="20"/>
              </w:rPr>
            </w:pPr>
            <w:r>
              <w:rPr>
                <w:sz w:val="20"/>
                <w:szCs w:val="20"/>
              </w:rPr>
              <w:t>Zestaw słuchawkowy przewodowy, stereo</w:t>
            </w:r>
          </w:p>
        </w:tc>
      </w:tr>
      <w:tr w:rsidR="00495CFF" w14:paraId="061AB3D9" w14:textId="77777777">
        <w:tc>
          <w:tcPr>
            <w:tcW w:w="5228" w:type="dxa"/>
          </w:tcPr>
          <w:p w14:paraId="480B8F97" w14:textId="77777777" w:rsidR="00495CFF" w:rsidRDefault="00000000">
            <w:pPr>
              <w:spacing w:after="0" w:line="276" w:lineRule="auto"/>
              <w:rPr>
                <w:sz w:val="20"/>
                <w:szCs w:val="20"/>
              </w:rPr>
            </w:pPr>
            <w:r>
              <w:rPr>
                <w:sz w:val="20"/>
                <w:szCs w:val="20"/>
              </w:rPr>
              <w:t>Interfejs</w:t>
            </w:r>
          </w:p>
        </w:tc>
        <w:tc>
          <w:tcPr>
            <w:tcW w:w="5228" w:type="dxa"/>
          </w:tcPr>
          <w:p w14:paraId="7E906FB7" w14:textId="77777777" w:rsidR="00495CFF" w:rsidRDefault="00000000">
            <w:pPr>
              <w:spacing w:after="0" w:line="276" w:lineRule="auto"/>
              <w:rPr>
                <w:sz w:val="20"/>
                <w:szCs w:val="20"/>
              </w:rPr>
            </w:pPr>
            <w:r>
              <w:rPr>
                <w:sz w:val="20"/>
                <w:szCs w:val="20"/>
              </w:rPr>
              <w:t>USB-C z dołączonym adapterem USB-C/USB-A</w:t>
            </w:r>
          </w:p>
        </w:tc>
      </w:tr>
      <w:tr w:rsidR="00495CFF" w14:paraId="70DD9BDE" w14:textId="77777777">
        <w:tc>
          <w:tcPr>
            <w:tcW w:w="5228" w:type="dxa"/>
          </w:tcPr>
          <w:p w14:paraId="497242C1" w14:textId="77777777" w:rsidR="00495CFF" w:rsidRDefault="00000000">
            <w:pPr>
              <w:spacing w:after="0" w:line="276" w:lineRule="auto"/>
              <w:rPr>
                <w:sz w:val="20"/>
                <w:szCs w:val="20"/>
              </w:rPr>
            </w:pPr>
            <w:r>
              <w:rPr>
                <w:sz w:val="20"/>
                <w:szCs w:val="20"/>
              </w:rPr>
              <w:t>Kompatybilność</w:t>
            </w:r>
          </w:p>
        </w:tc>
        <w:tc>
          <w:tcPr>
            <w:tcW w:w="5228" w:type="dxa"/>
          </w:tcPr>
          <w:p w14:paraId="3F77C56C" w14:textId="77777777" w:rsidR="00495CFF" w:rsidRDefault="00000000">
            <w:pPr>
              <w:spacing w:after="0" w:line="276" w:lineRule="auto"/>
              <w:rPr>
                <w:sz w:val="20"/>
                <w:szCs w:val="20"/>
              </w:rPr>
            </w:pPr>
            <w:r>
              <w:rPr>
                <w:sz w:val="20"/>
                <w:szCs w:val="20"/>
              </w:rPr>
              <w:t xml:space="preserve">Windows, </w:t>
            </w:r>
            <w:proofErr w:type="spellStart"/>
            <w:r>
              <w:rPr>
                <w:sz w:val="20"/>
                <w:szCs w:val="20"/>
              </w:rPr>
              <w:t>macOS</w:t>
            </w:r>
            <w:proofErr w:type="spellEnd"/>
            <w:r>
              <w:rPr>
                <w:sz w:val="20"/>
                <w:szCs w:val="20"/>
              </w:rPr>
              <w:t xml:space="preserve"> oraz popularne aplikacje komunikacyjne (np. Microsoft </w:t>
            </w:r>
            <w:proofErr w:type="spellStart"/>
            <w:r>
              <w:rPr>
                <w:sz w:val="20"/>
                <w:szCs w:val="20"/>
              </w:rPr>
              <w:t>Teams</w:t>
            </w:r>
            <w:proofErr w:type="spellEnd"/>
            <w:r>
              <w:rPr>
                <w:sz w:val="20"/>
                <w:szCs w:val="20"/>
              </w:rPr>
              <w:t xml:space="preserve">, Zoom, Google </w:t>
            </w:r>
            <w:proofErr w:type="spellStart"/>
            <w:r>
              <w:rPr>
                <w:sz w:val="20"/>
                <w:szCs w:val="20"/>
              </w:rPr>
              <w:t>Meet</w:t>
            </w:r>
            <w:proofErr w:type="spellEnd"/>
            <w:r>
              <w:rPr>
                <w:sz w:val="20"/>
                <w:szCs w:val="20"/>
              </w:rPr>
              <w:t>)</w:t>
            </w:r>
          </w:p>
        </w:tc>
      </w:tr>
      <w:tr w:rsidR="00495CFF" w14:paraId="5BB09AD6" w14:textId="77777777">
        <w:tc>
          <w:tcPr>
            <w:tcW w:w="5228" w:type="dxa"/>
          </w:tcPr>
          <w:p w14:paraId="00B19979" w14:textId="77777777" w:rsidR="00495CFF" w:rsidRDefault="00000000">
            <w:pPr>
              <w:spacing w:after="0" w:line="276" w:lineRule="auto"/>
              <w:rPr>
                <w:sz w:val="20"/>
                <w:szCs w:val="20"/>
              </w:rPr>
            </w:pPr>
            <w:r>
              <w:rPr>
                <w:sz w:val="20"/>
                <w:szCs w:val="20"/>
              </w:rPr>
              <w:t>Mikrofon</w:t>
            </w:r>
          </w:p>
        </w:tc>
        <w:tc>
          <w:tcPr>
            <w:tcW w:w="5228" w:type="dxa"/>
          </w:tcPr>
          <w:p w14:paraId="38597A2B" w14:textId="77777777" w:rsidR="00495CFF" w:rsidRDefault="00000000">
            <w:pPr>
              <w:spacing w:after="0" w:line="276" w:lineRule="auto"/>
              <w:rPr>
                <w:sz w:val="20"/>
                <w:szCs w:val="20"/>
              </w:rPr>
            </w:pPr>
            <w:r>
              <w:rPr>
                <w:sz w:val="20"/>
                <w:szCs w:val="20"/>
              </w:rPr>
              <w:t>Wbudowany mikrofon z redukcją szumów</w:t>
            </w:r>
          </w:p>
        </w:tc>
      </w:tr>
      <w:tr w:rsidR="00495CFF" w14:paraId="608CD114" w14:textId="77777777">
        <w:tc>
          <w:tcPr>
            <w:tcW w:w="5228" w:type="dxa"/>
          </w:tcPr>
          <w:p w14:paraId="2130F988" w14:textId="77777777" w:rsidR="00495CFF" w:rsidRDefault="00000000">
            <w:pPr>
              <w:spacing w:after="0" w:line="276" w:lineRule="auto"/>
              <w:rPr>
                <w:sz w:val="20"/>
                <w:szCs w:val="20"/>
              </w:rPr>
            </w:pPr>
            <w:r>
              <w:rPr>
                <w:sz w:val="20"/>
                <w:szCs w:val="20"/>
              </w:rPr>
              <w:t>Dźwięk</w:t>
            </w:r>
          </w:p>
        </w:tc>
        <w:tc>
          <w:tcPr>
            <w:tcW w:w="5228" w:type="dxa"/>
          </w:tcPr>
          <w:p w14:paraId="6EE19E8F" w14:textId="77777777" w:rsidR="00495CFF" w:rsidRDefault="00000000">
            <w:pPr>
              <w:spacing w:after="0" w:line="276" w:lineRule="auto"/>
              <w:rPr>
                <w:sz w:val="20"/>
                <w:szCs w:val="20"/>
              </w:rPr>
            </w:pPr>
            <w:r>
              <w:rPr>
                <w:sz w:val="20"/>
                <w:szCs w:val="20"/>
              </w:rPr>
              <w:t>Dźwięk stereo, przetworniki zapewniające wysoką jakość rozmów i multimediów</w:t>
            </w:r>
          </w:p>
        </w:tc>
      </w:tr>
      <w:tr w:rsidR="00495CFF" w14:paraId="6798000C" w14:textId="77777777">
        <w:tc>
          <w:tcPr>
            <w:tcW w:w="5228" w:type="dxa"/>
          </w:tcPr>
          <w:p w14:paraId="153DD325" w14:textId="77777777" w:rsidR="00495CFF" w:rsidRDefault="00000000">
            <w:pPr>
              <w:spacing w:after="0" w:line="276" w:lineRule="auto"/>
              <w:rPr>
                <w:sz w:val="20"/>
                <w:szCs w:val="20"/>
              </w:rPr>
            </w:pPr>
            <w:r>
              <w:rPr>
                <w:sz w:val="20"/>
                <w:szCs w:val="20"/>
              </w:rPr>
              <w:t>Sterowanie</w:t>
            </w:r>
          </w:p>
        </w:tc>
        <w:tc>
          <w:tcPr>
            <w:tcW w:w="5228" w:type="dxa"/>
          </w:tcPr>
          <w:p w14:paraId="7FD9F4F9" w14:textId="77777777" w:rsidR="00495CFF" w:rsidRDefault="00000000">
            <w:pPr>
              <w:spacing w:after="0" w:line="276" w:lineRule="auto"/>
              <w:rPr>
                <w:sz w:val="20"/>
                <w:szCs w:val="20"/>
              </w:rPr>
            </w:pPr>
            <w:r>
              <w:rPr>
                <w:sz w:val="20"/>
                <w:szCs w:val="20"/>
              </w:rPr>
              <w:t>Zintegrowany pilot na kablu umożliwiający regulację głośności, odbieranie i kończenie połączeń oraz wyciszenie mikrofonu</w:t>
            </w:r>
          </w:p>
        </w:tc>
      </w:tr>
      <w:tr w:rsidR="00495CFF" w14:paraId="0A2A139E" w14:textId="77777777">
        <w:tc>
          <w:tcPr>
            <w:tcW w:w="5228" w:type="dxa"/>
          </w:tcPr>
          <w:p w14:paraId="4D46B57C" w14:textId="77777777" w:rsidR="00495CFF" w:rsidRDefault="00000000">
            <w:pPr>
              <w:spacing w:after="0" w:line="276" w:lineRule="auto"/>
              <w:rPr>
                <w:sz w:val="20"/>
                <w:szCs w:val="20"/>
              </w:rPr>
            </w:pPr>
            <w:r>
              <w:rPr>
                <w:sz w:val="20"/>
                <w:szCs w:val="20"/>
              </w:rPr>
              <w:t>Konstrukcja</w:t>
            </w:r>
          </w:p>
        </w:tc>
        <w:tc>
          <w:tcPr>
            <w:tcW w:w="5228" w:type="dxa"/>
          </w:tcPr>
          <w:p w14:paraId="2CAD29D1" w14:textId="77777777" w:rsidR="00495CFF" w:rsidRDefault="00000000">
            <w:pPr>
              <w:spacing w:after="0" w:line="276" w:lineRule="auto"/>
              <w:rPr>
                <w:sz w:val="20"/>
                <w:szCs w:val="20"/>
              </w:rPr>
            </w:pPr>
            <w:r>
              <w:rPr>
                <w:sz w:val="20"/>
                <w:szCs w:val="20"/>
              </w:rPr>
              <w:t>Nauszna (on-</w:t>
            </w:r>
            <w:proofErr w:type="spellStart"/>
            <w:r>
              <w:rPr>
                <w:sz w:val="20"/>
                <w:szCs w:val="20"/>
              </w:rPr>
              <w:t>ear</w:t>
            </w:r>
            <w:proofErr w:type="spellEnd"/>
            <w:r>
              <w:rPr>
                <w:sz w:val="20"/>
                <w:szCs w:val="20"/>
              </w:rPr>
              <w:t>), regulowany pałąk</w:t>
            </w:r>
          </w:p>
        </w:tc>
      </w:tr>
      <w:tr w:rsidR="00495CFF" w14:paraId="64F89722" w14:textId="77777777">
        <w:tc>
          <w:tcPr>
            <w:tcW w:w="5228" w:type="dxa"/>
          </w:tcPr>
          <w:p w14:paraId="0B3F3BF7" w14:textId="77777777" w:rsidR="00495CFF" w:rsidRDefault="00000000">
            <w:pPr>
              <w:spacing w:after="0" w:line="276" w:lineRule="auto"/>
              <w:rPr>
                <w:sz w:val="20"/>
                <w:szCs w:val="20"/>
              </w:rPr>
            </w:pPr>
            <w:r>
              <w:rPr>
                <w:sz w:val="20"/>
                <w:szCs w:val="20"/>
              </w:rPr>
              <w:t>Komfort użytkowania</w:t>
            </w:r>
          </w:p>
        </w:tc>
        <w:tc>
          <w:tcPr>
            <w:tcW w:w="5228" w:type="dxa"/>
          </w:tcPr>
          <w:p w14:paraId="13EC229D" w14:textId="77777777" w:rsidR="00495CFF" w:rsidRDefault="00000000">
            <w:pPr>
              <w:spacing w:after="0" w:line="276" w:lineRule="auto"/>
              <w:rPr>
                <w:sz w:val="20"/>
                <w:szCs w:val="20"/>
              </w:rPr>
            </w:pPr>
            <w:r>
              <w:rPr>
                <w:sz w:val="20"/>
                <w:szCs w:val="20"/>
              </w:rPr>
              <w:t>Miękkie nauszniki zapewniające komfort podczas długotrwałego użytkowania</w:t>
            </w:r>
          </w:p>
        </w:tc>
      </w:tr>
      <w:tr w:rsidR="00495CFF" w14:paraId="02767142" w14:textId="77777777">
        <w:tc>
          <w:tcPr>
            <w:tcW w:w="5228" w:type="dxa"/>
          </w:tcPr>
          <w:p w14:paraId="2FCAD2BD" w14:textId="77777777" w:rsidR="00495CFF" w:rsidRDefault="00000000">
            <w:pPr>
              <w:spacing w:after="0" w:line="276" w:lineRule="auto"/>
              <w:rPr>
                <w:sz w:val="20"/>
                <w:szCs w:val="20"/>
              </w:rPr>
            </w:pPr>
            <w:r>
              <w:rPr>
                <w:sz w:val="20"/>
                <w:szCs w:val="20"/>
              </w:rPr>
              <w:t>Długość kabla</w:t>
            </w:r>
          </w:p>
        </w:tc>
        <w:tc>
          <w:tcPr>
            <w:tcW w:w="5228" w:type="dxa"/>
          </w:tcPr>
          <w:p w14:paraId="130358E8" w14:textId="77777777" w:rsidR="00495CFF" w:rsidRDefault="00000000">
            <w:pPr>
              <w:spacing w:after="0" w:line="276" w:lineRule="auto"/>
              <w:rPr>
                <w:sz w:val="20"/>
                <w:szCs w:val="20"/>
              </w:rPr>
            </w:pPr>
            <w:r>
              <w:rPr>
                <w:sz w:val="20"/>
                <w:szCs w:val="20"/>
              </w:rPr>
              <w:t>Minimum 1,5 m</w:t>
            </w:r>
          </w:p>
        </w:tc>
      </w:tr>
      <w:tr w:rsidR="00495CFF" w14:paraId="60A95572" w14:textId="77777777">
        <w:tc>
          <w:tcPr>
            <w:tcW w:w="5228" w:type="dxa"/>
          </w:tcPr>
          <w:p w14:paraId="14E3B491" w14:textId="77777777" w:rsidR="00495CFF" w:rsidRDefault="00000000">
            <w:pPr>
              <w:spacing w:after="0" w:line="276" w:lineRule="auto"/>
              <w:rPr>
                <w:sz w:val="20"/>
                <w:szCs w:val="20"/>
              </w:rPr>
            </w:pPr>
            <w:r>
              <w:rPr>
                <w:sz w:val="20"/>
                <w:szCs w:val="20"/>
              </w:rPr>
              <w:t>Waga</w:t>
            </w:r>
          </w:p>
        </w:tc>
        <w:tc>
          <w:tcPr>
            <w:tcW w:w="5228" w:type="dxa"/>
          </w:tcPr>
          <w:p w14:paraId="7E92CC02" w14:textId="77777777" w:rsidR="00495CFF" w:rsidRDefault="00000000">
            <w:pPr>
              <w:spacing w:after="0" w:line="276" w:lineRule="auto"/>
              <w:rPr>
                <w:sz w:val="20"/>
                <w:szCs w:val="20"/>
              </w:rPr>
            </w:pPr>
            <w:r>
              <w:rPr>
                <w:sz w:val="20"/>
                <w:szCs w:val="20"/>
              </w:rPr>
              <w:t>Lekka konstrukcja dostosowana do pracy biurowej</w:t>
            </w:r>
          </w:p>
        </w:tc>
      </w:tr>
      <w:tr w:rsidR="00495CFF" w14:paraId="4C652D6B" w14:textId="77777777">
        <w:tc>
          <w:tcPr>
            <w:tcW w:w="5228" w:type="dxa"/>
          </w:tcPr>
          <w:p w14:paraId="5B3FE5D5" w14:textId="77777777" w:rsidR="00495CFF" w:rsidRDefault="00000000">
            <w:pPr>
              <w:spacing w:after="0" w:line="276" w:lineRule="auto"/>
              <w:rPr>
                <w:sz w:val="20"/>
                <w:szCs w:val="20"/>
              </w:rPr>
            </w:pPr>
            <w:r>
              <w:rPr>
                <w:sz w:val="20"/>
                <w:szCs w:val="20"/>
              </w:rPr>
              <w:t>Certyfikaty</w:t>
            </w:r>
          </w:p>
        </w:tc>
        <w:tc>
          <w:tcPr>
            <w:tcW w:w="5228" w:type="dxa"/>
          </w:tcPr>
          <w:p w14:paraId="3D60FA0A" w14:textId="77777777" w:rsidR="00495CFF" w:rsidRDefault="00000000">
            <w:pPr>
              <w:spacing w:after="0" w:line="276" w:lineRule="auto"/>
              <w:rPr>
                <w:sz w:val="20"/>
                <w:szCs w:val="20"/>
              </w:rPr>
            </w:pPr>
            <w:r>
              <w:rPr>
                <w:sz w:val="20"/>
                <w:szCs w:val="20"/>
              </w:rPr>
              <w:t xml:space="preserve">Deklaracja zgodności CE, zgodność z dyrektywą </w:t>
            </w:r>
            <w:proofErr w:type="spellStart"/>
            <w:r>
              <w:rPr>
                <w:sz w:val="20"/>
                <w:szCs w:val="20"/>
              </w:rPr>
              <w:t>RoHS</w:t>
            </w:r>
            <w:proofErr w:type="spellEnd"/>
          </w:p>
        </w:tc>
      </w:tr>
      <w:tr w:rsidR="00495CFF" w14:paraId="3498C23D" w14:textId="77777777">
        <w:tc>
          <w:tcPr>
            <w:tcW w:w="5228" w:type="dxa"/>
          </w:tcPr>
          <w:p w14:paraId="608C4F44" w14:textId="77777777" w:rsidR="00495CFF" w:rsidRDefault="00000000">
            <w:pPr>
              <w:spacing w:after="0" w:line="276" w:lineRule="auto"/>
              <w:rPr>
                <w:sz w:val="20"/>
                <w:szCs w:val="20"/>
              </w:rPr>
            </w:pPr>
            <w:r>
              <w:rPr>
                <w:sz w:val="20"/>
                <w:szCs w:val="20"/>
              </w:rPr>
              <w:t>Gwarancja</w:t>
            </w:r>
          </w:p>
        </w:tc>
        <w:tc>
          <w:tcPr>
            <w:tcW w:w="5228" w:type="dxa"/>
          </w:tcPr>
          <w:p w14:paraId="01C9C50A" w14:textId="77777777" w:rsidR="002979C1" w:rsidRDefault="002979C1">
            <w:pPr>
              <w:spacing w:after="0" w:line="276" w:lineRule="auto"/>
              <w:rPr>
                <w:sz w:val="20"/>
                <w:szCs w:val="20"/>
              </w:rPr>
            </w:pPr>
            <w:r>
              <w:rPr>
                <w:sz w:val="20"/>
                <w:szCs w:val="20"/>
              </w:rPr>
              <w:t>24 miesięczna gwarancja producenta</w:t>
            </w:r>
          </w:p>
        </w:tc>
      </w:tr>
      <w:tr w:rsidR="00495CFF" w14:paraId="5A719360" w14:textId="77777777">
        <w:tc>
          <w:tcPr>
            <w:tcW w:w="5228" w:type="dxa"/>
          </w:tcPr>
          <w:p w14:paraId="63605B14" w14:textId="77777777" w:rsidR="00495CFF" w:rsidRDefault="00000000">
            <w:pPr>
              <w:spacing w:after="0" w:line="276" w:lineRule="auto"/>
              <w:rPr>
                <w:sz w:val="20"/>
                <w:szCs w:val="20"/>
              </w:rPr>
            </w:pPr>
            <w:r>
              <w:rPr>
                <w:sz w:val="20"/>
                <w:szCs w:val="20"/>
              </w:rPr>
              <w:t>Warunki gwarancyjne, wsparcie techniczne</w:t>
            </w:r>
          </w:p>
        </w:tc>
        <w:tc>
          <w:tcPr>
            <w:tcW w:w="5228" w:type="dxa"/>
          </w:tcPr>
          <w:p w14:paraId="0292F299" w14:textId="77777777" w:rsidR="00495CFF" w:rsidRDefault="00000000">
            <w:pPr>
              <w:spacing w:after="0" w:line="276" w:lineRule="auto"/>
              <w:rPr>
                <w:sz w:val="20"/>
                <w:szCs w:val="20"/>
              </w:rPr>
            </w:pPr>
            <w:r>
              <w:rPr>
                <w:sz w:val="20"/>
                <w:szCs w:val="20"/>
              </w:rPr>
              <w:t>Wsparcie techniczne producenta, możliwość zgłoszenia awarii poprzez serwis lub autoryzowanego partnera</w:t>
            </w:r>
          </w:p>
        </w:tc>
      </w:tr>
      <w:tr w:rsidR="00495CFF" w14:paraId="11EEE9B3" w14:textId="77777777">
        <w:tc>
          <w:tcPr>
            <w:tcW w:w="5228" w:type="dxa"/>
          </w:tcPr>
          <w:p w14:paraId="522FA1C4" w14:textId="77777777" w:rsidR="00495CFF" w:rsidRDefault="00000000">
            <w:pPr>
              <w:spacing w:after="0" w:line="276" w:lineRule="auto"/>
              <w:rPr>
                <w:sz w:val="20"/>
                <w:szCs w:val="20"/>
              </w:rPr>
            </w:pPr>
            <w:r>
              <w:rPr>
                <w:sz w:val="20"/>
                <w:szCs w:val="20"/>
              </w:rPr>
              <w:t>Wymagania dodatkowe</w:t>
            </w:r>
          </w:p>
        </w:tc>
        <w:tc>
          <w:tcPr>
            <w:tcW w:w="5228" w:type="dxa"/>
          </w:tcPr>
          <w:p w14:paraId="085DCF86" w14:textId="77777777" w:rsidR="00495CFF" w:rsidRDefault="00000000">
            <w:pPr>
              <w:spacing w:after="0" w:line="276" w:lineRule="auto"/>
              <w:rPr>
                <w:sz w:val="20"/>
                <w:szCs w:val="20"/>
              </w:rPr>
            </w:pPr>
            <w:r>
              <w:rPr>
                <w:sz w:val="20"/>
                <w:szCs w:val="20"/>
              </w:rPr>
              <w:t>Urządzenie fabrycznie nowe, nieużywane, gotowe do pracy bez konieczności instalowania dodatkowych sterowników</w:t>
            </w:r>
          </w:p>
        </w:tc>
      </w:tr>
      <w:tr w:rsidR="00495CFF" w14:paraId="45926423" w14:textId="77777777">
        <w:tc>
          <w:tcPr>
            <w:tcW w:w="5228" w:type="dxa"/>
          </w:tcPr>
          <w:p w14:paraId="15883D57" w14:textId="77777777" w:rsidR="00495CFF" w:rsidRDefault="00000000">
            <w:pPr>
              <w:spacing w:after="0" w:line="276" w:lineRule="auto"/>
              <w:rPr>
                <w:sz w:val="20"/>
                <w:szCs w:val="20"/>
              </w:rPr>
            </w:pPr>
            <w:r>
              <w:rPr>
                <w:sz w:val="20"/>
                <w:szCs w:val="20"/>
              </w:rPr>
              <w:t>Równoważność</w:t>
            </w:r>
          </w:p>
        </w:tc>
        <w:tc>
          <w:tcPr>
            <w:tcW w:w="5228" w:type="dxa"/>
          </w:tcPr>
          <w:p w14:paraId="26A5E6C2" w14:textId="77777777" w:rsidR="00495CFF" w:rsidRDefault="00000000">
            <w:pPr>
              <w:spacing w:after="0" w:line="276" w:lineRule="auto"/>
              <w:rPr>
                <w:sz w:val="20"/>
                <w:szCs w:val="20"/>
              </w:rPr>
            </w:pPr>
            <w:r>
              <w:rPr>
                <w:sz w:val="20"/>
                <w:szCs w:val="20"/>
              </w:rPr>
              <w:t>Zamawiający dopuszcza rozwiązania równoważne pod warunkiem spełnienia wszystkich wymaganych parametrów</w:t>
            </w:r>
          </w:p>
        </w:tc>
      </w:tr>
    </w:tbl>
    <w:p w14:paraId="1C186D61" w14:textId="77777777" w:rsidR="00495CFF" w:rsidRDefault="00495CFF">
      <w:pPr>
        <w:spacing w:after="0" w:line="276" w:lineRule="auto"/>
        <w:jc w:val="both"/>
        <w:rPr>
          <w:color w:val="000000"/>
          <w:sz w:val="20"/>
          <w:szCs w:val="20"/>
        </w:rPr>
      </w:pPr>
    </w:p>
    <w:p w14:paraId="7028F3D5" w14:textId="77777777" w:rsidR="00495CFF" w:rsidRDefault="00000000">
      <w:pPr>
        <w:shd w:val="clear" w:color="auto" w:fill="E2EFD9"/>
        <w:spacing w:after="0" w:line="276" w:lineRule="auto"/>
        <w:jc w:val="both"/>
        <w:rPr>
          <w:color w:val="000000"/>
          <w:sz w:val="20"/>
          <w:szCs w:val="20"/>
        </w:rPr>
      </w:pPr>
      <w:r>
        <w:rPr>
          <w:color w:val="000000"/>
          <w:sz w:val="20"/>
          <w:szCs w:val="20"/>
        </w:rPr>
        <w:t>Pakiet nr 10</w:t>
      </w:r>
    </w:p>
    <w:p w14:paraId="6E1F2B29" w14:textId="77777777" w:rsidR="00495CFF" w:rsidRDefault="00000000">
      <w:pPr>
        <w:spacing w:after="0" w:line="276" w:lineRule="auto"/>
        <w:jc w:val="both"/>
        <w:rPr>
          <w:sz w:val="20"/>
          <w:szCs w:val="20"/>
        </w:rPr>
      </w:pPr>
      <w:r>
        <w:rPr>
          <w:sz w:val="20"/>
          <w:szCs w:val="20"/>
        </w:rPr>
        <w:t>Głośniki komputerowe, 20 szt.</w:t>
      </w:r>
    </w:p>
    <w:tbl>
      <w:tblPr>
        <w:tblStyle w:val="ab"/>
        <w:tblW w:w="104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3"/>
        <w:gridCol w:w="6633"/>
      </w:tblGrid>
      <w:tr w:rsidR="00495CFF" w14:paraId="559B51C3" w14:textId="77777777">
        <w:tc>
          <w:tcPr>
            <w:tcW w:w="10456" w:type="dxa"/>
            <w:gridSpan w:val="2"/>
          </w:tcPr>
          <w:p w14:paraId="3CC7BC9B" w14:textId="77777777" w:rsidR="00495CFF" w:rsidRDefault="00000000">
            <w:pPr>
              <w:spacing w:after="0" w:line="276" w:lineRule="auto"/>
              <w:rPr>
                <w:sz w:val="20"/>
                <w:szCs w:val="20"/>
              </w:rPr>
            </w:pPr>
            <w:r>
              <w:rPr>
                <w:sz w:val="20"/>
                <w:szCs w:val="20"/>
              </w:rPr>
              <w:t>Wymagane parametry techniczne</w:t>
            </w:r>
          </w:p>
        </w:tc>
      </w:tr>
      <w:tr w:rsidR="00495CFF" w14:paraId="7369A569" w14:textId="77777777">
        <w:tc>
          <w:tcPr>
            <w:tcW w:w="3823" w:type="dxa"/>
          </w:tcPr>
          <w:p w14:paraId="429C7C4F" w14:textId="77777777" w:rsidR="00495CFF" w:rsidRDefault="00000000">
            <w:pPr>
              <w:spacing w:after="0" w:line="276" w:lineRule="auto"/>
              <w:rPr>
                <w:sz w:val="20"/>
                <w:szCs w:val="20"/>
              </w:rPr>
            </w:pPr>
            <w:r>
              <w:rPr>
                <w:sz w:val="20"/>
                <w:szCs w:val="20"/>
              </w:rPr>
              <w:t>Zastosowanie</w:t>
            </w:r>
          </w:p>
        </w:tc>
        <w:tc>
          <w:tcPr>
            <w:tcW w:w="6633" w:type="dxa"/>
          </w:tcPr>
          <w:p w14:paraId="0859ADB5" w14:textId="77777777" w:rsidR="00495CFF" w:rsidRDefault="00000000">
            <w:pPr>
              <w:spacing w:after="0" w:line="276" w:lineRule="auto"/>
              <w:rPr>
                <w:sz w:val="20"/>
                <w:szCs w:val="20"/>
              </w:rPr>
            </w:pPr>
            <w:r>
              <w:rPr>
                <w:sz w:val="20"/>
                <w:szCs w:val="20"/>
              </w:rPr>
              <w:t>Głośniki będą wykorzystywane do odtwarzania dźwięku w środowisku biurowym, w tym podczas pracy z multimediami, wideokonferencji oraz aplikacji edukacyjnych.</w:t>
            </w:r>
          </w:p>
        </w:tc>
      </w:tr>
      <w:tr w:rsidR="00495CFF" w14:paraId="324F0E2C" w14:textId="77777777">
        <w:tc>
          <w:tcPr>
            <w:tcW w:w="3823" w:type="dxa"/>
          </w:tcPr>
          <w:p w14:paraId="36FB90E0" w14:textId="77777777" w:rsidR="00495CFF" w:rsidRDefault="00000000">
            <w:pPr>
              <w:spacing w:after="0" w:line="276" w:lineRule="auto"/>
              <w:rPr>
                <w:sz w:val="20"/>
                <w:szCs w:val="20"/>
              </w:rPr>
            </w:pPr>
            <w:r>
              <w:rPr>
                <w:sz w:val="20"/>
                <w:szCs w:val="20"/>
              </w:rPr>
              <w:t>Typ</w:t>
            </w:r>
          </w:p>
        </w:tc>
        <w:tc>
          <w:tcPr>
            <w:tcW w:w="6633" w:type="dxa"/>
          </w:tcPr>
          <w:p w14:paraId="6BF1B238" w14:textId="77777777" w:rsidR="00495CFF" w:rsidRDefault="00000000">
            <w:pPr>
              <w:spacing w:after="0" w:line="276" w:lineRule="auto"/>
              <w:rPr>
                <w:sz w:val="20"/>
                <w:szCs w:val="20"/>
              </w:rPr>
            </w:pPr>
            <w:r>
              <w:rPr>
                <w:sz w:val="20"/>
                <w:szCs w:val="20"/>
              </w:rPr>
              <w:t>Głośniki komputerowe stereo 2.0</w:t>
            </w:r>
          </w:p>
        </w:tc>
      </w:tr>
      <w:tr w:rsidR="00495CFF" w14:paraId="11FC5353" w14:textId="77777777">
        <w:tc>
          <w:tcPr>
            <w:tcW w:w="3823" w:type="dxa"/>
          </w:tcPr>
          <w:p w14:paraId="1DDF832E" w14:textId="77777777" w:rsidR="00495CFF" w:rsidRDefault="00000000">
            <w:pPr>
              <w:spacing w:after="0" w:line="276" w:lineRule="auto"/>
              <w:rPr>
                <w:sz w:val="20"/>
                <w:szCs w:val="20"/>
              </w:rPr>
            </w:pPr>
            <w:r>
              <w:rPr>
                <w:sz w:val="20"/>
                <w:szCs w:val="20"/>
              </w:rPr>
              <w:t>Interfejs</w:t>
            </w:r>
          </w:p>
        </w:tc>
        <w:tc>
          <w:tcPr>
            <w:tcW w:w="6633" w:type="dxa"/>
          </w:tcPr>
          <w:p w14:paraId="22B84358" w14:textId="77777777" w:rsidR="00495CFF" w:rsidRDefault="00000000">
            <w:pPr>
              <w:spacing w:after="0" w:line="276" w:lineRule="auto"/>
              <w:rPr>
                <w:sz w:val="20"/>
                <w:szCs w:val="20"/>
              </w:rPr>
            </w:pPr>
            <w:r>
              <w:rPr>
                <w:sz w:val="20"/>
                <w:szCs w:val="20"/>
              </w:rPr>
              <w:t xml:space="preserve">USB (zasilanie i/lub audio) oraz wejście audio </w:t>
            </w:r>
            <w:proofErr w:type="spellStart"/>
            <w:r>
              <w:rPr>
                <w:sz w:val="20"/>
                <w:szCs w:val="20"/>
              </w:rPr>
              <w:t>minijack</w:t>
            </w:r>
            <w:proofErr w:type="spellEnd"/>
            <w:r>
              <w:rPr>
                <w:sz w:val="20"/>
                <w:szCs w:val="20"/>
              </w:rPr>
              <w:t xml:space="preserve"> 3,5 mm</w:t>
            </w:r>
          </w:p>
        </w:tc>
      </w:tr>
      <w:tr w:rsidR="00495CFF" w14:paraId="08B17326" w14:textId="77777777">
        <w:tc>
          <w:tcPr>
            <w:tcW w:w="3823" w:type="dxa"/>
          </w:tcPr>
          <w:p w14:paraId="18154E27" w14:textId="77777777" w:rsidR="00495CFF" w:rsidRDefault="00000000">
            <w:pPr>
              <w:spacing w:after="0" w:line="276" w:lineRule="auto"/>
              <w:rPr>
                <w:sz w:val="20"/>
                <w:szCs w:val="20"/>
              </w:rPr>
            </w:pPr>
            <w:r>
              <w:rPr>
                <w:sz w:val="20"/>
                <w:szCs w:val="20"/>
              </w:rPr>
              <w:t>Moc wyjściowa</w:t>
            </w:r>
          </w:p>
        </w:tc>
        <w:tc>
          <w:tcPr>
            <w:tcW w:w="6633" w:type="dxa"/>
          </w:tcPr>
          <w:p w14:paraId="0463EE16" w14:textId="77777777" w:rsidR="00495CFF" w:rsidRDefault="00000000">
            <w:pPr>
              <w:spacing w:after="0" w:line="276" w:lineRule="auto"/>
              <w:rPr>
                <w:sz w:val="20"/>
                <w:szCs w:val="20"/>
              </w:rPr>
            </w:pPr>
            <w:r>
              <w:rPr>
                <w:sz w:val="20"/>
                <w:szCs w:val="20"/>
              </w:rPr>
              <w:t>Minimum 8 W RMS (łącznie)</w:t>
            </w:r>
          </w:p>
        </w:tc>
      </w:tr>
      <w:tr w:rsidR="00495CFF" w14:paraId="311490A9" w14:textId="77777777">
        <w:tc>
          <w:tcPr>
            <w:tcW w:w="3823" w:type="dxa"/>
          </w:tcPr>
          <w:p w14:paraId="1A9B3247" w14:textId="77777777" w:rsidR="00495CFF" w:rsidRDefault="00000000">
            <w:pPr>
              <w:spacing w:after="0" w:line="276" w:lineRule="auto"/>
              <w:rPr>
                <w:sz w:val="20"/>
                <w:szCs w:val="20"/>
              </w:rPr>
            </w:pPr>
            <w:r>
              <w:rPr>
                <w:sz w:val="20"/>
                <w:szCs w:val="20"/>
              </w:rPr>
              <w:t>Przetworniki</w:t>
            </w:r>
          </w:p>
        </w:tc>
        <w:tc>
          <w:tcPr>
            <w:tcW w:w="6633" w:type="dxa"/>
          </w:tcPr>
          <w:p w14:paraId="4EE48D7B" w14:textId="77777777" w:rsidR="00495CFF" w:rsidRDefault="00000000">
            <w:pPr>
              <w:spacing w:after="0" w:line="276" w:lineRule="auto"/>
              <w:rPr>
                <w:sz w:val="20"/>
                <w:szCs w:val="20"/>
              </w:rPr>
            </w:pPr>
            <w:r>
              <w:rPr>
                <w:sz w:val="20"/>
                <w:szCs w:val="20"/>
              </w:rPr>
              <w:t>Pełnozakresowe przetworniki zapewniające czysty dźwięk</w:t>
            </w:r>
          </w:p>
        </w:tc>
      </w:tr>
      <w:tr w:rsidR="00495CFF" w14:paraId="746DBC40" w14:textId="77777777">
        <w:tc>
          <w:tcPr>
            <w:tcW w:w="3823" w:type="dxa"/>
          </w:tcPr>
          <w:p w14:paraId="7CFE6939" w14:textId="77777777" w:rsidR="00495CFF" w:rsidRDefault="00000000">
            <w:pPr>
              <w:spacing w:after="0" w:line="276" w:lineRule="auto"/>
              <w:rPr>
                <w:sz w:val="20"/>
                <w:szCs w:val="20"/>
              </w:rPr>
            </w:pPr>
            <w:r>
              <w:rPr>
                <w:sz w:val="20"/>
                <w:szCs w:val="20"/>
              </w:rPr>
              <w:t>Regulacja</w:t>
            </w:r>
          </w:p>
        </w:tc>
        <w:tc>
          <w:tcPr>
            <w:tcW w:w="6633" w:type="dxa"/>
          </w:tcPr>
          <w:p w14:paraId="4717BB00" w14:textId="77777777" w:rsidR="00495CFF" w:rsidRDefault="00000000">
            <w:pPr>
              <w:spacing w:after="0" w:line="276" w:lineRule="auto"/>
              <w:rPr>
                <w:sz w:val="20"/>
                <w:szCs w:val="20"/>
              </w:rPr>
            </w:pPr>
            <w:r>
              <w:rPr>
                <w:sz w:val="20"/>
                <w:szCs w:val="20"/>
              </w:rPr>
              <w:t>Regulacja głośności dostępna z poziomu urządzenia</w:t>
            </w:r>
          </w:p>
        </w:tc>
      </w:tr>
      <w:tr w:rsidR="00495CFF" w14:paraId="545A7DBC" w14:textId="77777777">
        <w:tc>
          <w:tcPr>
            <w:tcW w:w="3823" w:type="dxa"/>
          </w:tcPr>
          <w:p w14:paraId="30DBC781" w14:textId="77777777" w:rsidR="00495CFF" w:rsidRDefault="00000000">
            <w:pPr>
              <w:spacing w:after="0" w:line="276" w:lineRule="auto"/>
              <w:rPr>
                <w:sz w:val="20"/>
                <w:szCs w:val="20"/>
              </w:rPr>
            </w:pPr>
            <w:r>
              <w:rPr>
                <w:sz w:val="20"/>
                <w:szCs w:val="20"/>
              </w:rPr>
              <w:t>Zasilanie</w:t>
            </w:r>
          </w:p>
        </w:tc>
        <w:tc>
          <w:tcPr>
            <w:tcW w:w="6633" w:type="dxa"/>
          </w:tcPr>
          <w:p w14:paraId="7A817B0C" w14:textId="77777777" w:rsidR="00495CFF" w:rsidRDefault="00000000">
            <w:pPr>
              <w:spacing w:after="0" w:line="276" w:lineRule="auto"/>
              <w:rPr>
                <w:sz w:val="20"/>
                <w:szCs w:val="20"/>
              </w:rPr>
            </w:pPr>
            <w:r>
              <w:rPr>
                <w:sz w:val="20"/>
                <w:szCs w:val="20"/>
              </w:rPr>
              <w:t>Zasilanie przez port USB</w:t>
            </w:r>
          </w:p>
        </w:tc>
      </w:tr>
      <w:tr w:rsidR="00495CFF" w14:paraId="23CF3B4B" w14:textId="77777777">
        <w:tc>
          <w:tcPr>
            <w:tcW w:w="3823" w:type="dxa"/>
          </w:tcPr>
          <w:p w14:paraId="2E96713C" w14:textId="77777777" w:rsidR="00495CFF" w:rsidRDefault="00000000">
            <w:pPr>
              <w:spacing w:after="0" w:line="276" w:lineRule="auto"/>
              <w:rPr>
                <w:sz w:val="20"/>
                <w:szCs w:val="20"/>
              </w:rPr>
            </w:pPr>
            <w:r>
              <w:rPr>
                <w:sz w:val="20"/>
                <w:szCs w:val="20"/>
              </w:rPr>
              <w:t>Konstrukcja</w:t>
            </w:r>
          </w:p>
        </w:tc>
        <w:tc>
          <w:tcPr>
            <w:tcW w:w="6633" w:type="dxa"/>
          </w:tcPr>
          <w:p w14:paraId="5C82DFC4" w14:textId="77777777" w:rsidR="00495CFF" w:rsidRDefault="00000000">
            <w:pPr>
              <w:spacing w:after="0" w:line="276" w:lineRule="auto"/>
              <w:rPr>
                <w:sz w:val="20"/>
                <w:szCs w:val="20"/>
              </w:rPr>
            </w:pPr>
            <w:r>
              <w:rPr>
                <w:sz w:val="20"/>
                <w:szCs w:val="20"/>
              </w:rPr>
              <w:t>Kompaktowa konstrukcja typu desktop, przystosowana do ustawienia na biurku</w:t>
            </w:r>
          </w:p>
        </w:tc>
      </w:tr>
      <w:tr w:rsidR="00495CFF" w14:paraId="5037DDC9" w14:textId="77777777">
        <w:tc>
          <w:tcPr>
            <w:tcW w:w="3823" w:type="dxa"/>
          </w:tcPr>
          <w:p w14:paraId="602284F6" w14:textId="77777777" w:rsidR="00495CFF" w:rsidRDefault="00000000">
            <w:pPr>
              <w:spacing w:after="0" w:line="276" w:lineRule="auto"/>
              <w:rPr>
                <w:sz w:val="20"/>
                <w:szCs w:val="20"/>
              </w:rPr>
            </w:pPr>
            <w:r>
              <w:rPr>
                <w:sz w:val="20"/>
                <w:szCs w:val="20"/>
              </w:rPr>
              <w:t>Kąt nachylenia</w:t>
            </w:r>
          </w:p>
        </w:tc>
        <w:tc>
          <w:tcPr>
            <w:tcW w:w="6633" w:type="dxa"/>
          </w:tcPr>
          <w:p w14:paraId="2753AD9B" w14:textId="77777777" w:rsidR="00495CFF" w:rsidRDefault="00000000">
            <w:pPr>
              <w:spacing w:after="0" w:line="276" w:lineRule="auto"/>
              <w:rPr>
                <w:sz w:val="20"/>
                <w:szCs w:val="20"/>
              </w:rPr>
            </w:pPr>
            <w:r>
              <w:rPr>
                <w:sz w:val="20"/>
                <w:szCs w:val="20"/>
              </w:rPr>
              <w:t>Konstrukcja przetworników skierowana pod kątem w stronę użytkownika</w:t>
            </w:r>
          </w:p>
        </w:tc>
      </w:tr>
      <w:tr w:rsidR="00495CFF" w14:paraId="32C053C7" w14:textId="77777777">
        <w:tc>
          <w:tcPr>
            <w:tcW w:w="3823" w:type="dxa"/>
          </w:tcPr>
          <w:p w14:paraId="0A4456FE" w14:textId="77777777" w:rsidR="00495CFF" w:rsidRDefault="00000000">
            <w:pPr>
              <w:spacing w:after="0" w:line="276" w:lineRule="auto"/>
              <w:rPr>
                <w:sz w:val="20"/>
                <w:szCs w:val="20"/>
              </w:rPr>
            </w:pPr>
            <w:r>
              <w:rPr>
                <w:sz w:val="20"/>
                <w:szCs w:val="20"/>
              </w:rPr>
              <w:t>Kompatybilność</w:t>
            </w:r>
          </w:p>
        </w:tc>
        <w:tc>
          <w:tcPr>
            <w:tcW w:w="6633" w:type="dxa"/>
          </w:tcPr>
          <w:p w14:paraId="7ACA021F" w14:textId="77777777" w:rsidR="00495CFF" w:rsidRDefault="00000000">
            <w:pPr>
              <w:spacing w:after="0" w:line="276" w:lineRule="auto"/>
              <w:rPr>
                <w:sz w:val="20"/>
                <w:szCs w:val="20"/>
              </w:rPr>
            </w:pPr>
            <w:r>
              <w:rPr>
                <w:sz w:val="20"/>
                <w:szCs w:val="20"/>
              </w:rPr>
              <w:t xml:space="preserve">Windows, </w:t>
            </w:r>
            <w:proofErr w:type="spellStart"/>
            <w:r>
              <w:rPr>
                <w:sz w:val="20"/>
                <w:szCs w:val="20"/>
              </w:rPr>
              <w:t>macOS</w:t>
            </w:r>
            <w:proofErr w:type="spellEnd"/>
            <w:r>
              <w:rPr>
                <w:sz w:val="20"/>
                <w:szCs w:val="20"/>
              </w:rPr>
              <w:t xml:space="preserve"> oraz inne urządzenia wyposażone w port USB lub wyjście audio 3,5 mm</w:t>
            </w:r>
          </w:p>
        </w:tc>
      </w:tr>
      <w:tr w:rsidR="00495CFF" w14:paraId="4D5E9B2F" w14:textId="77777777">
        <w:tc>
          <w:tcPr>
            <w:tcW w:w="3823" w:type="dxa"/>
          </w:tcPr>
          <w:p w14:paraId="175ABE28" w14:textId="77777777" w:rsidR="00495CFF" w:rsidRDefault="00000000">
            <w:pPr>
              <w:spacing w:after="0" w:line="276" w:lineRule="auto"/>
              <w:rPr>
                <w:sz w:val="20"/>
                <w:szCs w:val="20"/>
              </w:rPr>
            </w:pPr>
            <w:r>
              <w:rPr>
                <w:sz w:val="20"/>
                <w:szCs w:val="20"/>
              </w:rPr>
              <w:t>Certyfikaty</w:t>
            </w:r>
          </w:p>
        </w:tc>
        <w:tc>
          <w:tcPr>
            <w:tcW w:w="6633" w:type="dxa"/>
          </w:tcPr>
          <w:p w14:paraId="0F3DB53D" w14:textId="77777777" w:rsidR="00495CFF" w:rsidRDefault="00000000">
            <w:pPr>
              <w:spacing w:after="0" w:line="276" w:lineRule="auto"/>
              <w:rPr>
                <w:sz w:val="20"/>
                <w:szCs w:val="20"/>
              </w:rPr>
            </w:pPr>
            <w:r>
              <w:rPr>
                <w:sz w:val="20"/>
                <w:szCs w:val="20"/>
              </w:rPr>
              <w:t xml:space="preserve">Deklaracja zgodności CE, zgodność z dyrektywą </w:t>
            </w:r>
            <w:proofErr w:type="spellStart"/>
            <w:r>
              <w:rPr>
                <w:sz w:val="20"/>
                <w:szCs w:val="20"/>
              </w:rPr>
              <w:t>RoHS</w:t>
            </w:r>
            <w:proofErr w:type="spellEnd"/>
          </w:p>
        </w:tc>
      </w:tr>
      <w:tr w:rsidR="00495CFF" w14:paraId="22C135AE" w14:textId="77777777">
        <w:tc>
          <w:tcPr>
            <w:tcW w:w="3823" w:type="dxa"/>
          </w:tcPr>
          <w:p w14:paraId="4174327D" w14:textId="77777777" w:rsidR="00495CFF" w:rsidRDefault="00000000">
            <w:pPr>
              <w:spacing w:after="0" w:line="276" w:lineRule="auto"/>
              <w:rPr>
                <w:sz w:val="20"/>
                <w:szCs w:val="20"/>
              </w:rPr>
            </w:pPr>
            <w:r>
              <w:rPr>
                <w:sz w:val="20"/>
                <w:szCs w:val="20"/>
              </w:rPr>
              <w:t>Gwarancja</w:t>
            </w:r>
          </w:p>
        </w:tc>
        <w:tc>
          <w:tcPr>
            <w:tcW w:w="6633" w:type="dxa"/>
          </w:tcPr>
          <w:p w14:paraId="21C1CC24" w14:textId="77777777" w:rsidR="00495CFF" w:rsidRDefault="002979C1">
            <w:pPr>
              <w:spacing w:after="0" w:line="276" w:lineRule="auto"/>
              <w:rPr>
                <w:sz w:val="20"/>
                <w:szCs w:val="20"/>
              </w:rPr>
            </w:pPr>
            <w:r>
              <w:rPr>
                <w:sz w:val="20"/>
                <w:szCs w:val="20"/>
              </w:rPr>
              <w:t>24 miesięczna gwarancja producenta</w:t>
            </w:r>
          </w:p>
        </w:tc>
      </w:tr>
      <w:tr w:rsidR="00495CFF" w14:paraId="1F84E56B" w14:textId="77777777">
        <w:tc>
          <w:tcPr>
            <w:tcW w:w="3823" w:type="dxa"/>
          </w:tcPr>
          <w:p w14:paraId="69351B51" w14:textId="77777777" w:rsidR="00495CFF" w:rsidRDefault="00000000">
            <w:pPr>
              <w:spacing w:after="0" w:line="276" w:lineRule="auto"/>
              <w:rPr>
                <w:sz w:val="20"/>
                <w:szCs w:val="20"/>
              </w:rPr>
            </w:pPr>
            <w:r>
              <w:rPr>
                <w:sz w:val="20"/>
                <w:szCs w:val="20"/>
              </w:rPr>
              <w:t>Warunki gwarancyjne, wsparcie techniczne</w:t>
            </w:r>
          </w:p>
        </w:tc>
        <w:tc>
          <w:tcPr>
            <w:tcW w:w="6633" w:type="dxa"/>
          </w:tcPr>
          <w:p w14:paraId="3565DABA" w14:textId="77777777" w:rsidR="00495CFF" w:rsidRDefault="00000000">
            <w:pPr>
              <w:spacing w:after="0" w:line="276" w:lineRule="auto"/>
              <w:rPr>
                <w:sz w:val="20"/>
                <w:szCs w:val="20"/>
              </w:rPr>
            </w:pPr>
            <w:r>
              <w:rPr>
                <w:sz w:val="20"/>
                <w:szCs w:val="20"/>
              </w:rPr>
              <w:t>Wsparcie techniczne producenta, możliwość zgłoszenia awarii poprzez serwis lub autoryzowanego partnera</w:t>
            </w:r>
          </w:p>
        </w:tc>
      </w:tr>
      <w:tr w:rsidR="00495CFF" w14:paraId="3761CC6E" w14:textId="77777777">
        <w:tc>
          <w:tcPr>
            <w:tcW w:w="3823" w:type="dxa"/>
          </w:tcPr>
          <w:p w14:paraId="4861F72A" w14:textId="77777777" w:rsidR="00495CFF" w:rsidRDefault="00000000">
            <w:pPr>
              <w:spacing w:after="0" w:line="276" w:lineRule="auto"/>
              <w:rPr>
                <w:sz w:val="20"/>
                <w:szCs w:val="20"/>
              </w:rPr>
            </w:pPr>
            <w:r>
              <w:rPr>
                <w:sz w:val="20"/>
                <w:szCs w:val="20"/>
              </w:rPr>
              <w:t>Wymagania dodatkowe</w:t>
            </w:r>
          </w:p>
        </w:tc>
        <w:tc>
          <w:tcPr>
            <w:tcW w:w="6633" w:type="dxa"/>
          </w:tcPr>
          <w:p w14:paraId="7153D00F" w14:textId="77777777" w:rsidR="00495CFF" w:rsidRDefault="00000000">
            <w:pPr>
              <w:spacing w:after="0" w:line="276" w:lineRule="auto"/>
              <w:rPr>
                <w:sz w:val="20"/>
                <w:szCs w:val="20"/>
              </w:rPr>
            </w:pPr>
            <w:r>
              <w:rPr>
                <w:sz w:val="20"/>
                <w:szCs w:val="20"/>
              </w:rPr>
              <w:t>Urządzenie fabrycznie nowe, nieużywane, gotowe do pracy bez konieczności instalowania dodatkowego oprogramowania</w:t>
            </w:r>
          </w:p>
        </w:tc>
      </w:tr>
      <w:tr w:rsidR="00495CFF" w14:paraId="42244925" w14:textId="77777777">
        <w:tc>
          <w:tcPr>
            <w:tcW w:w="3823" w:type="dxa"/>
          </w:tcPr>
          <w:p w14:paraId="3DEC70E7" w14:textId="77777777" w:rsidR="00495CFF" w:rsidRDefault="00000000">
            <w:pPr>
              <w:spacing w:after="0" w:line="276" w:lineRule="auto"/>
              <w:rPr>
                <w:sz w:val="20"/>
                <w:szCs w:val="20"/>
              </w:rPr>
            </w:pPr>
            <w:r>
              <w:rPr>
                <w:sz w:val="20"/>
                <w:szCs w:val="20"/>
              </w:rPr>
              <w:lastRenderedPageBreak/>
              <w:t>Równoważność</w:t>
            </w:r>
          </w:p>
        </w:tc>
        <w:tc>
          <w:tcPr>
            <w:tcW w:w="6633" w:type="dxa"/>
          </w:tcPr>
          <w:p w14:paraId="32B418B3" w14:textId="77777777" w:rsidR="00495CFF" w:rsidRDefault="00000000">
            <w:pPr>
              <w:spacing w:after="0" w:line="276" w:lineRule="auto"/>
              <w:rPr>
                <w:sz w:val="20"/>
                <w:szCs w:val="20"/>
              </w:rPr>
            </w:pPr>
            <w:r>
              <w:rPr>
                <w:sz w:val="20"/>
                <w:szCs w:val="20"/>
              </w:rPr>
              <w:t>Zamawiający dopuszcza rozwiązania równoważne pod warunkiem spełnienia wszystkich wymaganych parametrów</w:t>
            </w:r>
          </w:p>
        </w:tc>
      </w:tr>
    </w:tbl>
    <w:p w14:paraId="708BF2DF" w14:textId="77777777" w:rsidR="00495CFF" w:rsidRDefault="00495CFF">
      <w:pPr>
        <w:spacing w:after="0" w:line="276" w:lineRule="auto"/>
        <w:rPr>
          <w:sz w:val="20"/>
          <w:szCs w:val="20"/>
        </w:rPr>
      </w:pPr>
    </w:p>
    <w:sectPr w:rsidR="00495CFF">
      <w:pgSz w:w="11906" w:h="16838"/>
      <w:pgMar w:top="720" w:right="720" w:bottom="720" w:left="720" w:header="709" w:footer="709"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B80D1B" w14:textId="77777777" w:rsidR="00731913" w:rsidRDefault="00731913">
      <w:pPr>
        <w:spacing w:after="0" w:line="240" w:lineRule="auto"/>
      </w:pPr>
      <w:r>
        <w:separator/>
      </w:r>
    </w:p>
  </w:endnote>
  <w:endnote w:type="continuationSeparator" w:id="0">
    <w:p w14:paraId="0805C52C" w14:textId="77777777" w:rsidR="00731913" w:rsidRDefault="007319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embedRegular r:id="rId1" w:fontKey="{535A2707-BC5C-964D-82C9-5F941D6837B9}"/>
    <w:embedBold r:id="rId2" w:fontKey="{84555B78-5CA6-874F-90C9-00E87F7C3D81}"/>
  </w:font>
  <w:font w:name="Calibri">
    <w:altName w:val="Calibri"/>
    <w:panose1 w:val="020F0502020204030204"/>
    <w:charset w:val="EE"/>
    <w:family w:val="swiss"/>
    <w:pitch w:val="variable"/>
    <w:sig w:usb0="E4002EFF" w:usb1="C200247B" w:usb2="00000009" w:usb3="00000000" w:csb0="000001FF" w:csb1="00000000"/>
    <w:embedRegular r:id="rId3" w:fontKey="{9837B2D5-0729-764C-BFC1-02156DC67707}"/>
    <w:embedBold r:id="rId4" w:fontKey="{9CD5323B-9161-8247-B433-B11E7CFB1035}"/>
    <w:embedItalic r:id="rId5" w:fontKey="{2F35F521-0945-4543-83F5-627CC880206D}"/>
    <w:embedBoldItalic r:id="rId6" w:fontKey="{2BE6E67C-208A-2247-9ABC-84B3F032066E}"/>
  </w:font>
  <w:font w:name="Noto Sans Symbols">
    <w:altName w:val="Calibri"/>
    <w:panose1 w:val="020B0604020202020204"/>
    <w:charset w:val="00"/>
    <w:family w:val="auto"/>
    <w:pitch w:val="default"/>
    <w:embedRegular r:id="rId7" w:fontKey="{F654AA82-2C33-E646-8169-A4D874555B1C}"/>
  </w:font>
  <w:font w:name="Courier New">
    <w:panose1 w:val="02070309020205020404"/>
    <w:charset w:val="EE"/>
    <w:family w:val="modern"/>
    <w:pitch w:val="fixed"/>
    <w:sig w:usb0="E0002EFF" w:usb1="C0007843" w:usb2="00000009" w:usb3="00000000" w:csb0="000001FF" w:csb1="00000000"/>
    <w:embedRegular r:id="rId8" w:fontKey="{94CC9432-06B2-7743-B58E-E2ED19AD2537}"/>
  </w:font>
  <w:font w:name="Georgia">
    <w:panose1 w:val="02040502050405020303"/>
    <w:charset w:val="00"/>
    <w:family w:val="roman"/>
    <w:pitch w:val="variable"/>
    <w:sig w:usb0="00000287" w:usb1="00000000" w:usb2="00000000" w:usb3="00000000" w:csb0="0000009F" w:csb1="00000000"/>
    <w:embedItalic r:id="rId9" w:fontKey="{CB3E184F-12F1-E741-BEAA-53E581D273E4}"/>
  </w:font>
  <w:font w:name="Cambria">
    <w:panose1 w:val="02040503050406030204"/>
    <w:charset w:val="00"/>
    <w:family w:val="roman"/>
    <w:pitch w:val="variable"/>
    <w:sig w:usb0="E00002FF" w:usb1="400004FF" w:usb2="00000000" w:usb3="00000000" w:csb0="0000019F" w:csb1="00000000"/>
    <w:embedRegular r:id="rId10" w:fontKey="{6C222732-9211-274E-B175-AF983691F8C0}"/>
  </w:font>
  <w:font w:name="MS Gothic">
    <w:altName w:val="ＭＳ ゴシック"/>
    <w:panose1 w:val="020B0609070205080204"/>
    <w:charset w:val="80"/>
    <w:family w:val="modern"/>
    <w:pitch w:val="fixed"/>
    <w:sig w:usb0="E00002FF" w:usb1="6AC7FDFB" w:usb2="08000012" w:usb3="00000000" w:csb0="0002009F" w:csb1="00000000"/>
    <w:embedRegular r:id="rId11" w:subsetted="1" w:fontKey="{16751BB8-846B-ED4F-9BF2-CE34EC602739}"/>
    <w:embedBold r:id="rId12" w:subsetted="1" w:fontKey="{8276BD4B-58FD-7646-B1E3-C621901227F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CC42BA" w14:textId="77777777" w:rsidR="00495CFF" w:rsidRDefault="00000000">
    <w:pPr>
      <w:pBdr>
        <w:top w:val="nil"/>
        <w:left w:val="nil"/>
        <w:bottom w:val="nil"/>
        <w:right w:val="nil"/>
        <w:between w:val="nil"/>
      </w:pBdr>
      <w:tabs>
        <w:tab w:val="center" w:pos="4536"/>
        <w:tab w:val="right" w:pos="9072"/>
      </w:tabs>
      <w:spacing w:after="0" w:line="240" w:lineRule="auto"/>
      <w:jc w:val="right"/>
      <w:rPr>
        <w:color w:val="000000"/>
        <w:sz w:val="20"/>
        <w:szCs w:val="20"/>
      </w:rPr>
    </w:pPr>
    <w:r>
      <w:rPr>
        <w:color w:val="000000"/>
        <w:sz w:val="20"/>
        <w:szCs w:val="20"/>
      </w:rPr>
      <w:t xml:space="preserve">str. </w:t>
    </w:r>
    <w:r>
      <w:rPr>
        <w:color w:val="000000"/>
        <w:sz w:val="20"/>
        <w:szCs w:val="20"/>
      </w:rPr>
      <w:fldChar w:fldCharType="begin"/>
    </w:r>
    <w:r>
      <w:rPr>
        <w:color w:val="000000"/>
        <w:sz w:val="20"/>
        <w:szCs w:val="20"/>
      </w:rPr>
      <w:instrText>PAGE</w:instrText>
    </w:r>
    <w:r>
      <w:rPr>
        <w:color w:val="000000"/>
        <w:sz w:val="20"/>
        <w:szCs w:val="20"/>
      </w:rPr>
      <w:fldChar w:fldCharType="separate"/>
    </w:r>
    <w:r w:rsidR="00A50CA7">
      <w:rPr>
        <w:noProof/>
        <w:color w:val="000000"/>
        <w:sz w:val="20"/>
        <w:szCs w:val="20"/>
      </w:rPr>
      <w:t>2</w:t>
    </w:r>
    <w:r>
      <w:rPr>
        <w:color w:val="000000"/>
        <w:sz w:val="20"/>
        <w:szCs w:val="20"/>
      </w:rPr>
      <w:fldChar w:fldCharType="end"/>
    </w:r>
  </w:p>
  <w:p w14:paraId="6D28ADCA" w14:textId="77777777" w:rsidR="00495CFF" w:rsidRDefault="00495CFF">
    <w:pPr>
      <w:pBdr>
        <w:top w:val="nil"/>
        <w:left w:val="nil"/>
        <w:bottom w:val="nil"/>
        <w:right w:val="nil"/>
        <w:between w:val="nil"/>
      </w:pBdr>
      <w:tabs>
        <w:tab w:val="center" w:pos="4536"/>
        <w:tab w:val="right" w:pos="9072"/>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F3E997" w14:textId="77777777" w:rsidR="00495CFF" w:rsidRDefault="00000000">
    <w:pPr>
      <w:tabs>
        <w:tab w:val="left" w:pos="8205"/>
      </w:tabs>
      <w:spacing w:line="276" w:lineRule="auto"/>
      <w:rPr>
        <w:b/>
        <w:bCs/>
        <w:sz w:val="20"/>
        <w:szCs w:val="20"/>
      </w:rPr>
    </w:pPr>
    <w:r>
      <w:rPr>
        <w:b/>
        <w:bCs/>
        <w:sz w:val="20"/>
        <w:szCs w:val="20"/>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8557A4" w14:textId="77777777" w:rsidR="00495CFF" w:rsidRDefault="00000000">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77FDF6F" w14:textId="77777777" w:rsidR="00495CFF" w:rsidRDefault="00495CFF">
    <w:pPr>
      <w:pBdr>
        <w:top w:val="nil"/>
        <w:left w:val="nil"/>
        <w:bottom w:val="nil"/>
        <w:right w:val="nil"/>
        <w:between w:val="nil"/>
      </w:pBdr>
      <w:tabs>
        <w:tab w:val="center" w:pos="4536"/>
        <w:tab w:val="right" w:pos="9072"/>
      </w:tabs>
      <w:spacing w:after="0" w:line="240" w:lineRule="auto"/>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20C37" w14:textId="77777777" w:rsidR="00495CFF" w:rsidRDefault="00000000">
    <w:pPr>
      <w:pBdr>
        <w:top w:val="nil"/>
        <w:left w:val="nil"/>
        <w:bottom w:val="nil"/>
        <w:right w:val="nil"/>
        <w:between w:val="nil"/>
      </w:pBdr>
      <w:tabs>
        <w:tab w:val="center" w:pos="4536"/>
        <w:tab w:val="right" w:pos="9072"/>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A50CA7">
      <w:rPr>
        <w:noProof/>
        <w:color w:val="000000"/>
      </w:rPr>
      <w:t>13</w:t>
    </w:r>
    <w:r>
      <w:rPr>
        <w:color w:val="000000"/>
      </w:rPr>
      <w:fldChar w:fldCharType="end"/>
    </w:r>
  </w:p>
  <w:p w14:paraId="764B5E3D" w14:textId="77777777" w:rsidR="00495CFF" w:rsidRDefault="00495CFF">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B5FEE5" w14:textId="77777777" w:rsidR="00731913" w:rsidRDefault="00731913">
      <w:pPr>
        <w:spacing w:after="0" w:line="240" w:lineRule="auto"/>
      </w:pPr>
      <w:r>
        <w:separator/>
      </w:r>
    </w:p>
  </w:footnote>
  <w:footnote w:type="continuationSeparator" w:id="0">
    <w:p w14:paraId="4EC953E8" w14:textId="77777777" w:rsidR="00731913" w:rsidRDefault="007319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F2E5B2" w14:textId="77777777" w:rsidR="00495CFF" w:rsidRDefault="00495CFF">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898"/>
    <w:multiLevelType w:val="multilevel"/>
    <w:tmpl w:val="49747B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8804EFB"/>
    <w:multiLevelType w:val="multilevel"/>
    <w:tmpl w:val="7BFCFA60"/>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A8A03A8"/>
    <w:multiLevelType w:val="multilevel"/>
    <w:tmpl w:val="027CB5E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C5C456C"/>
    <w:multiLevelType w:val="multilevel"/>
    <w:tmpl w:val="2660BE2C"/>
    <w:lvl w:ilvl="0">
      <w:start w:val="8"/>
      <w:numFmt w:val="decimal"/>
      <w:lvlText w:val="%1."/>
      <w:lvlJc w:val="left"/>
      <w:pPr>
        <w:ind w:left="435" w:hanging="435"/>
      </w:pPr>
      <w:rPr>
        <w:b w:val="0"/>
        <w:bCs w:val="0"/>
        <w:color w:val="343A36"/>
        <w:sz w:val="22"/>
        <w:szCs w:val="22"/>
      </w:rPr>
    </w:lvl>
    <w:lvl w:ilvl="1">
      <w:start w:val="1"/>
      <w:numFmt w:val="decimal"/>
      <w:lvlText w:val="%2."/>
      <w:lvlJc w:val="left"/>
      <w:pPr>
        <w:ind w:left="435" w:hanging="435"/>
      </w:pPr>
      <w:rPr>
        <w:rFonts w:ascii="Calibri" w:eastAsia="Calibri" w:hAnsi="Calibri" w:cs="Calibri"/>
        <w:b w:val="0"/>
        <w:bCs w:val="0"/>
      </w:rPr>
    </w:lvl>
    <w:lvl w:ilvl="2">
      <w:start w:val="1"/>
      <w:numFmt w:val="decimal"/>
      <w:lvlText w:val="%3)"/>
      <w:lvlJc w:val="left"/>
      <w:pPr>
        <w:ind w:left="720" w:hanging="720"/>
      </w:pPr>
      <w:rPr>
        <w:rFonts w:ascii="Calibri" w:eastAsia="Calibri" w:hAnsi="Calibri" w:cs="Calibri"/>
        <w:b w:val="0"/>
        <w:bCs w:val="0"/>
      </w:rPr>
    </w:lvl>
    <w:lvl w:ilvl="3">
      <w:start w:val="1"/>
      <w:numFmt w:val="decimal"/>
      <w:lvlText w:val="%1.%2.%3.%4."/>
      <w:lvlJc w:val="left"/>
      <w:pPr>
        <w:ind w:left="720" w:hanging="720"/>
      </w:pPr>
      <w:rPr>
        <w:b/>
        <w:bCs/>
      </w:rPr>
    </w:lvl>
    <w:lvl w:ilvl="4">
      <w:start w:val="1"/>
      <w:numFmt w:val="decimal"/>
      <w:lvlText w:val="%1.%2.%3.%4.%5."/>
      <w:lvlJc w:val="left"/>
      <w:pPr>
        <w:ind w:left="1080" w:hanging="1080"/>
      </w:pPr>
      <w:rPr>
        <w:b/>
        <w:bCs/>
      </w:rPr>
    </w:lvl>
    <w:lvl w:ilvl="5">
      <w:start w:val="1"/>
      <w:numFmt w:val="decimal"/>
      <w:lvlText w:val="%1.%2.%3.%4.%5.%6."/>
      <w:lvlJc w:val="left"/>
      <w:pPr>
        <w:ind w:left="1080" w:hanging="1080"/>
      </w:pPr>
      <w:rPr>
        <w:b/>
        <w:bCs/>
      </w:rPr>
    </w:lvl>
    <w:lvl w:ilvl="6">
      <w:start w:val="1"/>
      <w:numFmt w:val="decimal"/>
      <w:lvlText w:val="%1.%2.%3.%4.%5.%6.%7."/>
      <w:lvlJc w:val="left"/>
      <w:pPr>
        <w:ind w:left="1440" w:hanging="1440"/>
      </w:pPr>
      <w:rPr>
        <w:b/>
        <w:bCs/>
      </w:rPr>
    </w:lvl>
    <w:lvl w:ilvl="7">
      <w:start w:val="1"/>
      <w:numFmt w:val="decimal"/>
      <w:lvlText w:val="%1.%2.%3.%4.%5.%6.%7.%8."/>
      <w:lvlJc w:val="left"/>
      <w:pPr>
        <w:ind w:left="1440" w:hanging="1440"/>
      </w:pPr>
      <w:rPr>
        <w:b/>
        <w:bCs/>
      </w:rPr>
    </w:lvl>
    <w:lvl w:ilvl="8">
      <w:start w:val="1"/>
      <w:numFmt w:val="decimal"/>
      <w:lvlText w:val="%1.%2.%3.%4.%5.%6.%7.%8.%9."/>
      <w:lvlJc w:val="left"/>
      <w:pPr>
        <w:ind w:left="1800" w:hanging="1800"/>
      </w:pPr>
      <w:rPr>
        <w:b/>
        <w:bCs/>
      </w:rPr>
    </w:lvl>
  </w:abstractNum>
  <w:abstractNum w:abstractNumId="4" w15:restartNumberingAfterBreak="0">
    <w:nsid w:val="13636B97"/>
    <w:multiLevelType w:val="multilevel"/>
    <w:tmpl w:val="AFAA889A"/>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75A7B8A"/>
    <w:multiLevelType w:val="multilevel"/>
    <w:tmpl w:val="78082EB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7D447EB"/>
    <w:multiLevelType w:val="multilevel"/>
    <w:tmpl w:val="8BACB6A6"/>
    <w:lvl w:ilvl="0">
      <w:start w:val="1"/>
      <w:numFmt w:val="upperRoman"/>
      <w:lvlText w:val="%1."/>
      <w:lvlJc w:val="left"/>
      <w:pPr>
        <w:ind w:left="768" w:hanging="720"/>
      </w:pPr>
      <w:rPr>
        <w:b/>
        <w:bCs/>
        <w:color w:val="000000"/>
        <w:sz w:val="20"/>
        <w:szCs w:val="20"/>
      </w:rPr>
    </w:lvl>
    <w:lvl w:ilvl="1">
      <w:start w:val="1"/>
      <w:numFmt w:val="lowerLetter"/>
      <w:lvlText w:val="%2."/>
      <w:lvlJc w:val="left"/>
      <w:pPr>
        <w:ind w:left="1128" w:hanging="360"/>
      </w:pPr>
    </w:lvl>
    <w:lvl w:ilvl="2">
      <w:start w:val="1"/>
      <w:numFmt w:val="lowerRoman"/>
      <w:lvlText w:val="%3."/>
      <w:lvlJc w:val="right"/>
      <w:pPr>
        <w:ind w:left="1848" w:hanging="180"/>
      </w:pPr>
    </w:lvl>
    <w:lvl w:ilvl="3">
      <w:start w:val="1"/>
      <w:numFmt w:val="decimal"/>
      <w:lvlText w:val="%4."/>
      <w:lvlJc w:val="left"/>
      <w:pPr>
        <w:ind w:left="2568" w:hanging="360"/>
      </w:pPr>
    </w:lvl>
    <w:lvl w:ilvl="4">
      <w:start w:val="1"/>
      <w:numFmt w:val="lowerLetter"/>
      <w:lvlText w:val="%5."/>
      <w:lvlJc w:val="left"/>
      <w:pPr>
        <w:ind w:left="3288" w:hanging="360"/>
      </w:pPr>
    </w:lvl>
    <w:lvl w:ilvl="5">
      <w:start w:val="1"/>
      <w:numFmt w:val="lowerRoman"/>
      <w:lvlText w:val="%6."/>
      <w:lvlJc w:val="right"/>
      <w:pPr>
        <w:ind w:left="4008" w:hanging="180"/>
      </w:pPr>
    </w:lvl>
    <w:lvl w:ilvl="6">
      <w:start w:val="1"/>
      <w:numFmt w:val="decimal"/>
      <w:lvlText w:val="%7."/>
      <w:lvlJc w:val="left"/>
      <w:pPr>
        <w:ind w:left="4728" w:hanging="360"/>
      </w:pPr>
    </w:lvl>
    <w:lvl w:ilvl="7">
      <w:start w:val="1"/>
      <w:numFmt w:val="lowerLetter"/>
      <w:lvlText w:val="%8."/>
      <w:lvlJc w:val="left"/>
      <w:pPr>
        <w:ind w:left="5448" w:hanging="360"/>
      </w:pPr>
    </w:lvl>
    <w:lvl w:ilvl="8">
      <w:start w:val="1"/>
      <w:numFmt w:val="lowerRoman"/>
      <w:lvlText w:val="%9."/>
      <w:lvlJc w:val="right"/>
      <w:pPr>
        <w:ind w:left="6168" w:hanging="180"/>
      </w:pPr>
    </w:lvl>
  </w:abstractNum>
  <w:abstractNum w:abstractNumId="7" w15:restartNumberingAfterBreak="0">
    <w:nsid w:val="191A1D5F"/>
    <w:multiLevelType w:val="multilevel"/>
    <w:tmpl w:val="12AC9D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A5C71AC"/>
    <w:multiLevelType w:val="multilevel"/>
    <w:tmpl w:val="2BBE7D20"/>
    <w:lvl w:ilvl="0">
      <w:start w:val="1"/>
      <w:numFmt w:val="upperRoman"/>
      <w:lvlText w:val="%1."/>
      <w:lvlJc w:val="right"/>
      <w:pPr>
        <w:ind w:left="644" w:hanging="358"/>
      </w:pPr>
      <w:rPr>
        <w:rFonts w:ascii="Calibri" w:eastAsia="Calibri" w:hAnsi="Calibri" w:cs="Calibri"/>
        <w:b/>
        <w:bCs/>
        <w:i w:val="0"/>
        <w:iCs w:val="0"/>
        <w:sz w:val="20"/>
        <w:szCs w:val="20"/>
      </w:rPr>
    </w:lvl>
    <w:lvl w:ilvl="1">
      <w:start w:val="1"/>
      <w:numFmt w:val="lowerLetter"/>
      <w:lvlText w:val="%2)"/>
      <w:lvlJc w:val="left"/>
      <w:pPr>
        <w:ind w:left="2148" w:hanging="360"/>
      </w:pPr>
      <w:rPr>
        <w:rFonts w:ascii="Calibri" w:eastAsia="Calibri" w:hAnsi="Calibri" w:cs="Calibri"/>
        <w:b w:val="0"/>
        <w:bCs w:val="0"/>
        <w:i w:val="0"/>
        <w:iCs w:val="0"/>
        <w:sz w:val="20"/>
        <w:szCs w:val="20"/>
      </w:rPr>
    </w:lvl>
    <w:lvl w:ilvl="2">
      <w:start w:val="1"/>
      <w:numFmt w:val="decimal"/>
      <w:lvlText w:val="%3."/>
      <w:lvlJc w:val="left"/>
      <w:pPr>
        <w:ind w:left="3048" w:hanging="360"/>
      </w:pPr>
      <w:rPr>
        <w:rFonts w:ascii="Calibri" w:eastAsia="Calibri" w:hAnsi="Calibri" w:cs="Calibri"/>
        <w:b w:val="0"/>
        <w:bCs w:val="0"/>
        <w:i w:val="0"/>
        <w:iCs w:val="0"/>
        <w:color w:val="000000"/>
        <w:sz w:val="20"/>
        <w:szCs w:val="20"/>
      </w:r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9" w15:restartNumberingAfterBreak="0">
    <w:nsid w:val="1B5F5235"/>
    <w:multiLevelType w:val="multilevel"/>
    <w:tmpl w:val="DE0C21A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D2E16D7"/>
    <w:multiLevelType w:val="multilevel"/>
    <w:tmpl w:val="EA30CA1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DCC5B3C"/>
    <w:multiLevelType w:val="multilevel"/>
    <w:tmpl w:val="AD2CE768"/>
    <w:lvl w:ilvl="0">
      <w:start w:val="1"/>
      <w:numFmt w:val="decimal"/>
      <w:lvlText w:val="%1."/>
      <w:lvlJc w:val="left"/>
      <w:pPr>
        <w:ind w:left="720" w:hanging="360"/>
      </w:pPr>
      <w:rPr>
        <w:b w:val="0"/>
        <w:bCs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13772FC"/>
    <w:multiLevelType w:val="multilevel"/>
    <w:tmpl w:val="D79627D0"/>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13E7239"/>
    <w:multiLevelType w:val="multilevel"/>
    <w:tmpl w:val="833620C8"/>
    <w:lvl w:ilvl="0">
      <w:start w:val="1"/>
      <w:numFmt w:val="decimal"/>
      <w:lvlText w:val="%1."/>
      <w:lvlJc w:val="left"/>
      <w:pPr>
        <w:ind w:left="720" w:hanging="360"/>
      </w:pPr>
      <w:rPr>
        <w:b w:val="0"/>
        <w:bCs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1F31D58"/>
    <w:multiLevelType w:val="multilevel"/>
    <w:tmpl w:val="C0C4D78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6065E71"/>
    <w:multiLevelType w:val="multilevel"/>
    <w:tmpl w:val="D9AAC66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2AD559C8"/>
    <w:multiLevelType w:val="multilevel"/>
    <w:tmpl w:val="0B1456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D2F1FB1"/>
    <w:multiLevelType w:val="multilevel"/>
    <w:tmpl w:val="2628205E"/>
    <w:lvl w:ilvl="0">
      <w:start w:val="1"/>
      <w:numFmt w:val="bullet"/>
      <w:lvlText w:val="−"/>
      <w:lvlJc w:val="left"/>
      <w:pPr>
        <w:ind w:left="1222" w:hanging="360"/>
      </w:pPr>
      <w:rPr>
        <w:rFonts w:ascii="Noto Sans Symbols" w:eastAsia="Noto Sans Symbols" w:hAnsi="Noto Sans Symbols" w:cs="Noto Sans Symbols"/>
      </w:rPr>
    </w:lvl>
    <w:lvl w:ilvl="1">
      <w:start w:val="1"/>
      <w:numFmt w:val="bullet"/>
      <w:lvlText w:val="o"/>
      <w:lvlJc w:val="left"/>
      <w:pPr>
        <w:ind w:left="1942" w:hanging="360"/>
      </w:pPr>
      <w:rPr>
        <w:rFonts w:ascii="Calibri" w:eastAsia="Calibri" w:hAnsi="Calibri" w:cs="Calibri"/>
      </w:rPr>
    </w:lvl>
    <w:lvl w:ilvl="2">
      <w:start w:val="1"/>
      <w:numFmt w:val="bullet"/>
      <w:lvlText w:val=""/>
      <w:lvlJc w:val="left"/>
      <w:pPr>
        <w:ind w:left="2662" w:hanging="360"/>
      </w:pPr>
      <w:rPr>
        <w:rFonts w:ascii="Calibri" w:eastAsia="Calibri" w:hAnsi="Calibri" w:cs="Calibri"/>
      </w:rPr>
    </w:lvl>
    <w:lvl w:ilvl="3">
      <w:start w:val="1"/>
      <w:numFmt w:val="bullet"/>
      <w:lvlText w:val="●"/>
      <w:lvlJc w:val="left"/>
      <w:pPr>
        <w:ind w:left="3382" w:hanging="360"/>
      </w:pPr>
      <w:rPr>
        <w:rFonts w:ascii="Noto Sans Symbols" w:eastAsia="Noto Sans Symbols" w:hAnsi="Noto Sans Symbols" w:cs="Noto Sans Symbols"/>
      </w:rPr>
    </w:lvl>
    <w:lvl w:ilvl="4">
      <w:start w:val="1"/>
      <w:numFmt w:val="bullet"/>
      <w:lvlText w:val="o"/>
      <w:lvlJc w:val="left"/>
      <w:pPr>
        <w:ind w:left="4102" w:hanging="360"/>
      </w:pPr>
      <w:rPr>
        <w:rFonts w:ascii="Calibri" w:eastAsia="Calibri" w:hAnsi="Calibri" w:cs="Calibri"/>
      </w:rPr>
    </w:lvl>
    <w:lvl w:ilvl="5">
      <w:start w:val="1"/>
      <w:numFmt w:val="bullet"/>
      <w:lvlText w:val=""/>
      <w:lvlJc w:val="left"/>
      <w:pPr>
        <w:ind w:left="4822" w:hanging="360"/>
      </w:pPr>
      <w:rPr>
        <w:rFonts w:ascii="Calibri" w:eastAsia="Calibri" w:hAnsi="Calibri" w:cs="Calibri"/>
      </w:rPr>
    </w:lvl>
    <w:lvl w:ilvl="6">
      <w:start w:val="1"/>
      <w:numFmt w:val="bullet"/>
      <w:lvlText w:val="●"/>
      <w:lvlJc w:val="left"/>
      <w:pPr>
        <w:ind w:left="5542" w:hanging="360"/>
      </w:pPr>
      <w:rPr>
        <w:rFonts w:ascii="Noto Sans Symbols" w:eastAsia="Noto Sans Symbols" w:hAnsi="Noto Sans Symbols" w:cs="Noto Sans Symbols"/>
      </w:rPr>
    </w:lvl>
    <w:lvl w:ilvl="7">
      <w:start w:val="1"/>
      <w:numFmt w:val="bullet"/>
      <w:lvlText w:val="o"/>
      <w:lvlJc w:val="left"/>
      <w:pPr>
        <w:ind w:left="6262" w:hanging="360"/>
      </w:pPr>
      <w:rPr>
        <w:rFonts w:ascii="Calibri" w:eastAsia="Calibri" w:hAnsi="Calibri" w:cs="Calibri"/>
      </w:rPr>
    </w:lvl>
    <w:lvl w:ilvl="8">
      <w:start w:val="1"/>
      <w:numFmt w:val="bullet"/>
      <w:lvlText w:val=""/>
      <w:lvlJc w:val="left"/>
      <w:pPr>
        <w:ind w:left="6982" w:hanging="360"/>
      </w:pPr>
      <w:rPr>
        <w:rFonts w:ascii="Calibri" w:eastAsia="Calibri" w:hAnsi="Calibri" w:cs="Calibri"/>
      </w:rPr>
    </w:lvl>
  </w:abstractNum>
  <w:abstractNum w:abstractNumId="18" w15:restartNumberingAfterBreak="0">
    <w:nsid w:val="2DD0456E"/>
    <w:multiLevelType w:val="multilevel"/>
    <w:tmpl w:val="B9BCF738"/>
    <w:lvl w:ilvl="0">
      <w:start w:val="8"/>
      <w:numFmt w:val="decimal"/>
      <w:lvlText w:val="%1."/>
      <w:lvlJc w:val="left"/>
      <w:pPr>
        <w:ind w:left="435" w:hanging="435"/>
      </w:pPr>
      <w:rPr>
        <w:b w:val="0"/>
        <w:bCs w:val="0"/>
        <w:color w:val="343A36"/>
        <w:sz w:val="22"/>
        <w:szCs w:val="22"/>
      </w:rPr>
    </w:lvl>
    <w:lvl w:ilvl="1">
      <w:start w:val="1"/>
      <w:numFmt w:val="decimal"/>
      <w:lvlText w:val="%2."/>
      <w:lvlJc w:val="left"/>
      <w:pPr>
        <w:ind w:left="435" w:hanging="435"/>
      </w:pPr>
      <w:rPr>
        <w:rFonts w:ascii="Calibri" w:eastAsia="Calibri" w:hAnsi="Calibri" w:cs="Calibri"/>
        <w:b w:val="0"/>
        <w:bCs w:val="0"/>
      </w:rPr>
    </w:lvl>
    <w:lvl w:ilvl="2">
      <w:start w:val="1"/>
      <w:numFmt w:val="decimal"/>
      <w:lvlText w:val="%3)"/>
      <w:lvlJc w:val="left"/>
      <w:pPr>
        <w:ind w:left="720" w:hanging="720"/>
      </w:pPr>
      <w:rPr>
        <w:rFonts w:ascii="Calibri" w:eastAsia="Calibri" w:hAnsi="Calibri" w:cs="Calibri"/>
        <w:b w:val="0"/>
        <w:bCs w:val="0"/>
      </w:rPr>
    </w:lvl>
    <w:lvl w:ilvl="3">
      <w:start w:val="1"/>
      <w:numFmt w:val="decimal"/>
      <w:lvlText w:val="%1.%2.%3.%4."/>
      <w:lvlJc w:val="left"/>
      <w:pPr>
        <w:ind w:left="720" w:hanging="720"/>
      </w:pPr>
      <w:rPr>
        <w:b/>
        <w:bCs/>
      </w:rPr>
    </w:lvl>
    <w:lvl w:ilvl="4">
      <w:start w:val="1"/>
      <w:numFmt w:val="decimal"/>
      <w:lvlText w:val="%1.%2.%3.%4.%5."/>
      <w:lvlJc w:val="left"/>
      <w:pPr>
        <w:ind w:left="1080" w:hanging="1080"/>
      </w:pPr>
      <w:rPr>
        <w:b/>
        <w:bCs/>
      </w:rPr>
    </w:lvl>
    <w:lvl w:ilvl="5">
      <w:start w:val="1"/>
      <w:numFmt w:val="decimal"/>
      <w:lvlText w:val="%1.%2.%3.%4.%5.%6."/>
      <w:lvlJc w:val="left"/>
      <w:pPr>
        <w:ind w:left="1080" w:hanging="1080"/>
      </w:pPr>
      <w:rPr>
        <w:b/>
        <w:bCs/>
      </w:rPr>
    </w:lvl>
    <w:lvl w:ilvl="6">
      <w:start w:val="1"/>
      <w:numFmt w:val="decimal"/>
      <w:lvlText w:val="%1.%2.%3.%4.%5.%6.%7."/>
      <w:lvlJc w:val="left"/>
      <w:pPr>
        <w:ind w:left="1440" w:hanging="1440"/>
      </w:pPr>
      <w:rPr>
        <w:b/>
        <w:bCs/>
      </w:rPr>
    </w:lvl>
    <w:lvl w:ilvl="7">
      <w:start w:val="1"/>
      <w:numFmt w:val="decimal"/>
      <w:lvlText w:val="%1.%2.%3.%4.%5.%6.%7.%8."/>
      <w:lvlJc w:val="left"/>
      <w:pPr>
        <w:ind w:left="1440" w:hanging="1440"/>
      </w:pPr>
      <w:rPr>
        <w:b/>
        <w:bCs/>
      </w:rPr>
    </w:lvl>
    <w:lvl w:ilvl="8">
      <w:start w:val="1"/>
      <w:numFmt w:val="decimal"/>
      <w:lvlText w:val="%1.%2.%3.%4.%5.%6.%7.%8.%9."/>
      <w:lvlJc w:val="left"/>
      <w:pPr>
        <w:ind w:left="1800" w:hanging="1800"/>
      </w:pPr>
      <w:rPr>
        <w:b/>
        <w:bCs/>
      </w:rPr>
    </w:lvl>
  </w:abstractNum>
  <w:abstractNum w:abstractNumId="19" w15:restartNumberingAfterBreak="0">
    <w:nsid w:val="2F8238A4"/>
    <w:multiLevelType w:val="multilevel"/>
    <w:tmpl w:val="7314648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FEF186E"/>
    <w:multiLevelType w:val="multilevel"/>
    <w:tmpl w:val="B2A28BA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6360389"/>
    <w:multiLevelType w:val="multilevel"/>
    <w:tmpl w:val="AA004334"/>
    <w:lvl w:ilvl="0">
      <w:start w:val="8"/>
      <w:numFmt w:val="decimal"/>
      <w:lvlText w:val="%1."/>
      <w:lvlJc w:val="left"/>
      <w:pPr>
        <w:ind w:left="435" w:hanging="435"/>
      </w:pPr>
      <w:rPr>
        <w:b w:val="0"/>
        <w:bCs w:val="0"/>
        <w:color w:val="343A36"/>
        <w:sz w:val="22"/>
        <w:szCs w:val="22"/>
      </w:rPr>
    </w:lvl>
    <w:lvl w:ilvl="1">
      <w:start w:val="1"/>
      <w:numFmt w:val="decimal"/>
      <w:lvlText w:val="%2."/>
      <w:lvlJc w:val="left"/>
      <w:pPr>
        <w:ind w:left="435" w:hanging="435"/>
      </w:pPr>
      <w:rPr>
        <w:rFonts w:ascii="Calibri" w:eastAsia="Calibri" w:hAnsi="Calibri" w:cs="Calibri"/>
        <w:b w:val="0"/>
        <w:bCs w:val="0"/>
        <w:sz w:val="20"/>
        <w:szCs w:val="20"/>
      </w:rPr>
    </w:lvl>
    <w:lvl w:ilvl="2">
      <w:start w:val="1"/>
      <w:numFmt w:val="decimal"/>
      <w:lvlText w:val="%3)"/>
      <w:lvlJc w:val="left"/>
      <w:pPr>
        <w:ind w:left="720" w:hanging="720"/>
      </w:pPr>
      <w:rPr>
        <w:rFonts w:ascii="Calibri" w:eastAsia="Calibri" w:hAnsi="Calibri" w:cs="Calibri"/>
        <w:b w:val="0"/>
        <w:bCs w:val="0"/>
      </w:rPr>
    </w:lvl>
    <w:lvl w:ilvl="3">
      <w:start w:val="1"/>
      <w:numFmt w:val="decimal"/>
      <w:lvlText w:val="%1.%2.%3.%4."/>
      <w:lvlJc w:val="left"/>
      <w:pPr>
        <w:ind w:left="720" w:hanging="720"/>
      </w:pPr>
      <w:rPr>
        <w:b/>
        <w:bCs/>
      </w:rPr>
    </w:lvl>
    <w:lvl w:ilvl="4">
      <w:start w:val="1"/>
      <w:numFmt w:val="decimal"/>
      <w:lvlText w:val="%1.%2.%3.%4.%5."/>
      <w:lvlJc w:val="left"/>
      <w:pPr>
        <w:ind w:left="1080" w:hanging="1080"/>
      </w:pPr>
      <w:rPr>
        <w:b/>
        <w:bCs/>
      </w:rPr>
    </w:lvl>
    <w:lvl w:ilvl="5">
      <w:start w:val="1"/>
      <w:numFmt w:val="decimal"/>
      <w:lvlText w:val="%1.%2.%3.%4.%5.%6."/>
      <w:lvlJc w:val="left"/>
      <w:pPr>
        <w:ind w:left="1080" w:hanging="1080"/>
      </w:pPr>
      <w:rPr>
        <w:b/>
        <w:bCs/>
      </w:rPr>
    </w:lvl>
    <w:lvl w:ilvl="6">
      <w:start w:val="1"/>
      <w:numFmt w:val="decimal"/>
      <w:lvlText w:val="%1.%2.%3.%4.%5.%6.%7."/>
      <w:lvlJc w:val="left"/>
      <w:pPr>
        <w:ind w:left="1440" w:hanging="1440"/>
      </w:pPr>
      <w:rPr>
        <w:b/>
        <w:bCs/>
      </w:rPr>
    </w:lvl>
    <w:lvl w:ilvl="7">
      <w:start w:val="1"/>
      <w:numFmt w:val="decimal"/>
      <w:lvlText w:val="%1.%2.%3.%4.%5.%6.%7.%8."/>
      <w:lvlJc w:val="left"/>
      <w:pPr>
        <w:ind w:left="1440" w:hanging="1440"/>
      </w:pPr>
      <w:rPr>
        <w:b/>
        <w:bCs/>
      </w:rPr>
    </w:lvl>
    <w:lvl w:ilvl="8">
      <w:start w:val="1"/>
      <w:numFmt w:val="decimal"/>
      <w:lvlText w:val="%1.%2.%3.%4.%5.%6.%7.%8.%9."/>
      <w:lvlJc w:val="left"/>
      <w:pPr>
        <w:ind w:left="1800" w:hanging="1800"/>
      </w:pPr>
      <w:rPr>
        <w:b/>
        <w:bCs/>
      </w:rPr>
    </w:lvl>
  </w:abstractNum>
  <w:abstractNum w:abstractNumId="22" w15:restartNumberingAfterBreak="0">
    <w:nsid w:val="3911099F"/>
    <w:multiLevelType w:val="multilevel"/>
    <w:tmpl w:val="8FA8B98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1853B52"/>
    <w:multiLevelType w:val="multilevel"/>
    <w:tmpl w:val="08B212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6144140"/>
    <w:multiLevelType w:val="multilevel"/>
    <w:tmpl w:val="F60EFAF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5" w15:restartNumberingAfterBreak="0">
    <w:nsid w:val="476A0337"/>
    <w:multiLevelType w:val="multilevel"/>
    <w:tmpl w:val="FD38F9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7746F0C"/>
    <w:multiLevelType w:val="multilevel"/>
    <w:tmpl w:val="EE5E41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86D46BE"/>
    <w:multiLevelType w:val="multilevel"/>
    <w:tmpl w:val="4332243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8" w15:restartNumberingAfterBreak="0">
    <w:nsid w:val="48AC2015"/>
    <w:multiLevelType w:val="multilevel"/>
    <w:tmpl w:val="E4AAD078"/>
    <w:lvl w:ilvl="0">
      <w:start w:val="1"/>
      <w:numFmt w:val="upperRoman"/>
      <w:lvlText w:val="%1."/>
      <w:lvlJc w:val="right"/>
      <w:pPr>
        <w:ind w:left="644" w:hanging="358"/>
      </w:pPr>
      <w:rPr>
        <w:rFonts w:ascii="Calibri" w:eastAsia="Calibri" w:hAnsi="Calibri" w:cs="Calibri"/>
        <w:b/>
        <w:bCs/>
        <w:i w:val="0"/>
        <w:iCs w:val="0"/>
        <w:sz w:val="20"/>
        <w:szCs w:val="20"/>
      </w:rPr>
    </w:lvl>
    <w:lvl w:ilvl="1">
      <w:start w:val="1"/>
      <w:numFmt w:val="lowerLetter"/>
      <w:lvlText w:val="%2)"/>
      <w:lvlJc w:val="left"/>
      <w:pPr>
        <w:ind w:left="2148" w:hanging="360"/>
      </w:pPr>
      <w:rPr>
        <w:rFonts w:ascii="Calibri" w:eastAsia="Calibri" w:hAnsi="Calibri" w:cs="Calibri"/>
        <w:b w:val="0"/>
        <w:bCs w:val="0"/>
        <w:i w:val="0"/>
        <w:iCs w:val="0"/>
        <w:color w:val="000000"/>
        <w:sz w:val="20"/>
        <w:szCs w:val="20"/>
      </w:rPr>
    </w:lvl>
    <w:lvl w:ilvl="2">
      <w:start w:val="1"/>
      <w:numFmt w:val="decimal"/>
      <w:lvlText w:val="%3."/>
      <w:lvlJc w:val="left"/>
      <w:pPr>
        <w:ind w:left="3048" w:hanging="360"/>
      </w:pPr>
      <w:rPr>
        <w:rFonts w:ascii="Calibri" w:eastAsia="Calibri" w:hAnsi="Calibri" w:cs="Calibri"/>
        <w:b w:val="0"/>
        <w:bCs w:val="0"/>
        <w:i w:val="0"/>
        <w:iCs w:val="0"/>
        <w:sz w:val="20"/>
        <w:szCs w:val="20"/>
      </w:r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9" w15:restartNumberingAfterBreak="0">
    <w:nsid w:val="497C65BC"/>
    <w:multiLevelType w:val="multilevel"/>
    <w:tmpl w:val="422298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4AA60641"/>
    <w:multiLevelType w:val="multilevel"/>
    <w:tmpl w:val="31C6CB90"/>
    <w:lvl w:ilvl="0">
      <w:start w:val="1"/>
      <w:numFmt w:val="decimal"/>
      <w:lvlText w:val="%1."/>
      <w:lvlJc w:val="left"/>
      <w:pPr>
        <w:ind w:left="720" w:hanging="360"/>
      </w:pPr>
      <w:rPr>
        <w:b w:val="0"/>
        <w:bCs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4EE72B10"/>
    <w:multiLevelType w:val="multilevel"/>
    <w:tmpl w:val="750E0D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10C6F9C"/>
    <w:multiLevelType w:val="multilevel"/>
    <w:tmpl w:val="ED987C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52037310"/>
    <w:multiLevelType w:val="multilevel"/>
    <w:tmpl w:val="100AD5A4"/>
    <w:lvl w:ilvl="0">
      <w:start w:val="1"/>
      <w:numFmt w:val="decimal"/>
      <w:lvlText w:val="%1."/>
      <w:lvlJc w:val="left"/>
      <w:pPr>
        <w:ind w:left="720" w:hanging="360"/>
      </w:pPr>
    </w:lvl>
    <w:lvl w:ilvl="1">
      <w:start w:val="1"/>
      <w:numFmt w:val="decimal"/>
      <w:lvlText w:val="%2)"/>
      <w:lvlJc w:val="left"/>
      <w:pPr>
        <w:ind w:left="1440" w:hanging="360"/>
      </w:pPr>
    </w:lvl>
    <w:lvl w:ilvl="2">
      <w:start w:val="1"/>
      <w:numFmt w:val="lowerLetter"/>
      <w:lvlText w:val="%3)"/>
      <w:lvlJc w:val="right"/>
      <w:pPr>
        <w:ind w:left="2160" w:hanging="180"/>
      </w:pPr>
      <w:rPr>
        <w:rFonts w:ascii="Calibri" w:eastAsia="Calibri" w:hAnsi="Calibri" w:cs="Calibri"/>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527102B5"/>
    <w:multiLevelType w:val="multilevel"/>
    <w:tmpl w:val="FE48A036"/>
    <w:lvl w:ilvl="0">
      <w:start w:val="1"/>
      <w:numFmt w:val="decimal"/>
      <w:lvlText w:val="%1."/>
      <w:lvlJc w:val="left"/>
      <w:pPr>
        <w:ind w:left="360" w:hanging="360"/>
      </w:pPr>
      <w:rPr>
        <w:rFonts w:ascii="Calibri" w:eastAsia="Calibri" w:hAnsi="Calibri" w:cs="Calibri"/>
        <w:b w:val="0"/>
        <w:bCs w:val="0"/>
        <w:i w:val="0"/>
        <w:iCs w:val="0"/>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326174D"/>
    <w:multiLevelType w:val="multilevel"/>
    <w:tmpl w:val="1824843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6" w15:restartNumberingAfterBreak="0">
    <w:nsid w:val="554D271D"/>
    <w:multiLevelType w:val="hybridMultilevel"/>
    <w:tmpl w:val="5DD894EC"/>
    <w:lvl w:ilvl="0" w:tplc="0415000F">
      <w:start w:val="1"/>
      <w:numFmt w:val="decimal"/>
      <w:lvlText w:val="%1."/>
      <w:lvlJc w:val="left"/>
      <w:pPr>
        <w:ind w:left="2880" w:hanging="360"/>
      </w:pPr>
    </w:lvl>
    <w:lvl w:ilvl="1" w:tplc="04150019" w:tentative="1">
      <w:start w:val="1"/>
      <w:numFmt w:val="lowerLetter"/>
      <w:lvlText w:val="%2."/>
      <w:lvlJc w:val="left"/>
      <w:pPr>
        <w:ind w:left="3600" w:hanging="360"/>
      </w:pPr>
    </w:lvl>
    <w:lvl w:ilvl="2" w:tplc="0415001B" w:tentative="1">
      <w:start w:val="1"/>
      <w:numFmt w:val="lowerRoman"/>
      <w:lvlText w:val="%3."/>
      <w:lvlJc w:val="right"/>
      <w:pPr>
        <w:ind w:left="4320" w:hanging="180"/>
      </w:pPr>
    </w:lvl>
    <w:lvl w:ilvl="3" w:tplc="0415000F" w:tentative="1">
      <w:start w:val="1"/>
      <w:numFmt w:val="decimal"/>
      <w:lvlText w:val="%4."/>
      <w:lvlJc w:val="left"/>
      <w:pPr>
        <w:ind w:left="5040" w:hanging="360"/>
      </w:pPr>
    </w:lvl>
    <w:lvl w:ilvl="4" w:tplc="04150019" w:tentative="1">
      <w:start w:val="1"/>
      <w:numFmt w:val="lowerLetter"/>
      <w:lvlText w:val="%5."/>
      <w:lvlJc w:val="left"/>
      <w:pPr>
        <w:ind w:left="5760" w:hanging="360"/>
      </w:pPr>
    </w:lvl>
    <w:lvl w:ilvl="5" w:tplc="0415001B" w:tentative="1">
      <w:start w:val="1"/>
      <w:numFmt w:val="lowerRoman"/>
      <w:lvlText w:val="%6."/>
      <w:lvlJc w:val="right"/>
      <w:pPr>
        <w:ind w:left="6480" w:hanging="180"/>
      </w:pPr>
    </w:lvl>
    <w:lvl w:ilvl="6" w:tplc="0415000F" w:tentative="1">
      <w:start w:val="1"/>
      <w:numFmt w:val="decimal"/>
      <w:lvlText w:val="%7."/>
      <w:lvlJc w:val="left"/>
      <w:pPr>
        <w:ind w:left="7200" w:hanging="360"/>
      </w:pPr>
    </w:lvl>
    <w:lvl w:ilvl="7" w:tplc="04150019" w:tentative="1">
      <w:start w:val="1"/>
      <w:numFmt w:val="lowerLetter"/>
      <w:lvlText w:val="%8."/>
      <w:lvlJc w:val="left"/>
      <w:pPr>
        <w:ind w:left="7920" w:hanging="360"/>
      </w:pPr>
    </w:lvl>
    <w:lvl w:ilvl="8" w:tplc="0415001B" w:tentative="1">
      <w:start w:val="1"/>
      <w:numFmt w:val="lowerRoman"/>
      <w:lvlText w:val="%9."/>
      <w:lvlJc w:val="right"/>
      <w:pPr>
        <w:ind w:left="8640" w:hanging="180"/>
      </w:pPr>
    </w:lvl>
  </w:abstractNum>
  <w:abstractNum w:abstractNumId="37" w15:restartNumberingAfterBreak="0">
    <w:nsid w:val="57977820"/>
    <w:multiLevelType w:val="multilevel"/>
    <w:tmpl w:val="728270B8"/>
    <w:lvl w:ilvl="0">
      <w:start w:val="1"/>
      <w:numFmt w:val="decimal"/>
      <w:lvlText w:val="%1)"/>
      <w:lvlJc w:val="left"/>
      <w:pPr>
        <w:ind w:left="767" w:hanging="360"/>
      </w:pPr>
      <w:rPr>
        <w:rFonts w:ascii="Calibri" w:eastAsia="Calibri" w:hAnsi="Calibri" w:cs="Calibri"/>
        <w:color w:val="00000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8" w15:restartNumberingAfterBreak="0">
    <w:nsid w:val="59D15E43"/>
    <w:multiLevelType w:val="multilevel"/>
    <w:tmpl w:val="03B4881E"/>
    <w:lvl w:ilvl="0">
      <w:start w:val="1"/>
      <w:numFmt w:val="lowerLetter"/>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D9265FF"/>
    <w:multiLevelType w:val="multilevel"/>
    <w:tmpl w:val="8452E4DA"/>
    <w:lvl w:ilvl="0">
      <w:start w:val="1"/>
      <w:numFmt w:val="lowerLetter"/>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DFB2BF9"/>
    <w:multiLevelType w:val="multilevel"/>
    <w:tmpl w:val="7528D8F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614E3518"/>
    <w:multiLevelType w:val="multilevel"/>
    <w:tmpl w:val="3F2841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65E1264F"/>
    <w:multiLevelType w:val="multilevel"/>
    <w:tmpl w:val="A5F8A7A2"/>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69536CBC"/>
    <w:multiLevelType w:val="multilevel"/>
    <w:tmpl w:val="5AB2C0DA"/>
    <w:lvl w:ilvl="0">
      <w:start w:val="1"/>
      <w:numFmt w:val="decimal"/>
      <w:lvlText w:val="%1."/>
      <w:lvlJc w:val="left"/>
      <w:pPr>
        <w:ind w:left="720" w:hanging="360"/>
      </w:pPr>
      <w:rPr>
        <w:rFonts w:ascii="Calibri" w:eastAsia="Calibri" w:hAnsi="Calibri" w:cs="Calibri"/>
        <w:color w:val="000000"/>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6E2A1C91"/>
    <w:multiLevelType w:val="multilevel"/>
    <w:tmpl w:val="4EF8F2E6"/>
    <w:lvl w:ilvl="0">
      <w:start w:val="1"/>
      <w:numFmt w:val="lowerLetter"/>
      <w:lvlText w:val="%1)"/>
      <w:lvlJc w:val="left"/>
      <w:pPr>
        <w:ind w:left="1146" w:hanging="360"/>
      </w:pPr>
      <w:rPr>
        <w:b w:val="0"/>
        <w:bCs w:val="0"/>
      </w:r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45" w15:restartNumberingAfterBreak="0">
    <w:nsid w:val="6FB24B55"/>
    <w:multiLevelType w:val="multilevel"/>
    <w:tmpl w:val="6512CA3A"/>
    <w:lvl w:ilvl="0">
      <w:start w:val="1"/>
      <w:numFmt w:val="decimal"/>
      <w:lvlText w:val="%1."/>
      <w:lvlJc w:val="left"/>
      <w:pPr>
        <w:ind w:left="862" w:hanging="360"/>
      </w:pPr>
      <w:rPr>
        <w:rFonts w:ascii="Calibri" w:eastAsia="Calibri" w:hAnsi="Calibri" w:cs="Calibri"/>
      </w:r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46" w15:restartNumberingAfterBreak="0">
    <w:nsid w:val="71535391"/>
    <w:multiLevelType w:val="multilevel"/>
    <w:tmpl w:val="3A727672"/>
    <w:lvl w:ilvl="0">
      <w:start w:val="1"/>
      <w:numFmt w:val="decimal"/>
      <w:lvlText w:val="%1."/>
      <w:lvlJc w:val="left"/>
      <w:pPr>
        <w:ind w:left="720" w:hanging="360"/>
      </w:pPr>
      <w:rPr>
        <w:sz w:val="22"/>
        <w:szCs w:val="22"/>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val="0"/>
        <w:bCs w:val="0"/>
        <w:i w:val="0"/>
        <w:iCs w:val="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rPr>
        <w:rFonts w:ascii="Calibri" w:eastAsia="Calibri" w:hAnsi="Calibri" w:cs="Calibri"/>
        <w:sz w:val="20"/>
        <w:szCs w:val="20"/>
      </w:r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731B25FB"/>
    <w:multiLevelType w:val="multilevel"/>
    <w:tmpl w:val="80F6BEF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76765877"/>
    <w:multiLevelType w:val="multilevel"/>
    <w:tmpl w:val="0C2C4EB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7A4044F7"/>
    <w:multiLevelType w:val="multilevel"/>
    <w:tmpl w:val="F3B647D4"/>
    <w:lvl w:ilvl="0">
      <w:start w:val="1"/>
      <w:numFmt w:val="decimal"/>
      <w:lvlText w:val="%1. "/>
      <w:lvlJc w:val="left"/>
      <w:pPr>
        <w:ind w:left="643" w:hanging="283"/>
      </w:pPr>
      <w:rPr>
        <w:b/>
        <w:bCs/>
        <w:i w:val="0"/>
        <w:iCs w:val="0"/>
        <w:sz w:val="20"/>
        <w:szCs w:val="20"/>
      </w:rPr>
    </w:lvl>
    <w:lvl w:ilvl="1">
      <w:start w:val="1"/>
      <w:numFmt w:val="lowerLetter"/>
      <w:lvlText w:val="%2."/>
      <w:lvlJc w:val="left"/>
      <w:pPr>
        <w:ind w:left="1440" w:hanging="360"/>
      </w:pPr>
    </w:lvl>
    <w:lvl w:ilvl="2">
      <w:numFmt w:val="bullet"/>
      <w:lvlText w:val="•"/>
      <w:lvlJc w:val="left"/>
      <w:pPr>
        <w:ind w:left="2340" w:hanging="360"/>
      </w:pPr>
      <w:rPr>
        <w:rFonts w:ascii="Calibri" w:eastAsia="Calibri" w:hAnsi="Calibri" w:cs="Calibri"/>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7B1068C2"/>
    <w:multiLevelType w:val="multilevel"/>
    <w:tmpl w:val="5030A4E0"/>
    <w:lvl w:ilvl="0">
      <w:start w:val="8"/>
      <w:numFmt w:val="decimal"/>
      <w:lvlText w:val="%1."/>
      <w:lvlJc w:val="left"/>
      <w:pPr>
        <w:ind w:left="435" w:hanging="435"/>
      </w:pPr>
      <w:rPr>
        <w:b w:val="0"/>
        <w:bCs w:val="0"/>
        <w:color w:val="343A36"/>
        <w:sz w:val="22"/>
        <w:szCs w:val="22"/>
      </w:rPr>
    </w:lvl>
    <w:lvl w:ilvl="1">
      <w:start w:val="1"/>
      <w:numFmt w:val="decimal"/>
      <w:lvlText w:val="%2."/>
      <w:lvlJc w:val="left"/>
      <w:pPr>
        <w:ind w:left="435" w:hanging="435"/>
      </w:pPr>
      <w:rPr>
        <w:rFonts w:ascii="Calibri" w:eastAsia="Calibri" w:hAnsi="Calibri" w:cs="Calibri"/>
        <w:b w:val="0"/>
        <w:bCs w:val="0"/>
      </w:rPr>
    </w:lvl>
    <w:lvl w:ilvl="2">
      <w:start w:val="1"/>
      <w:numFmt w:val="decimal"/>
      <w:lvlText w:val="%3)"/>
      <w:lvlJc w:val="left"/>
      <w:pPr>
        <w:ind w:left="720" w:hanging="720"/>
      </w:pPr>
      <w:rPr>
        <w:rFonts w:ascii="Calibri" w:eastAsia="Calibri" w:hAnsi="Calibri" w:cs="Calibri"/>
        <w:b w:val="0"/>
        <w:bCs w:val="0"/>
      </w:rPr>
    </w:lvl>
    <w:lvl w:ilvl="3">
      <w:start w:val="1"/>
      <w:numFmt w:val="decimal"/>
      <w:lvlText w:val="%1.%2.%3.%4."/>
      <w:lvlJc w:val="left"/>
      <w:pPr>
        <w:ind w:left="720" w:hanging="720"/>
      </w:pPr>
      <w:rPr>
        <w:b/>
        <w:bCs/>
      </w:rPr>
    </w:lvl>
    <w:lvl w:ilvl="4">
      <w:start w:val="1"/>
      <w:numFmt w:val="decimal"/>
      <w:lvlText w:val="%1.%2.%3.%4.%5."/>
      <w:lvlJc w:val="left"/>
      <w:pPr>
        <w:ind w:left="1080" w:hanging="1080"/>
      </w:pPr>
      <w:rPr>
        <w:b/>
        <w:bCs/>
      </w:rPr>
    </w:lvl>
    <w:lvl w:ilvl="5">
      <w:start w:val="1"/>
      <w:numFmt w:val="decimal"/>
      <w:lvlText w:val="%1.%2.%3.%4.%5.%6."/>
      <w:lvlJc w:val="left"/>
      <w:pPr>
        <w:ind w:left="1080" w:hanging="1080"/>
      </w:pPr>
      <w:rPr>
        <w:b/>
        <w:bCs/>
      </w:rPr>
    </w:lvl>
    <w:lvl w:ilvl="6">
      <w:start w:val="1"/>
      <w:numFmt w:val="decimal"/>
      <w:lvlText w:val="%1.%2.%3.%4.%5.%6.%7."/>
      <w:lvlJc w:val="left"/>
      <w:pPr>
        <w:ind w:left="1440" w:hanging="1440"/>
      </w:pPr>
      <w:rPr>
        <w:b/>
        <w:bCs/>
      </w:rPr>
    </w:lvl>
    <w:lvl w:ilvl="7">
      <w:start w:val="1"/>
      <w:numFmt w:val="decimal"/>
      <w:lvlText w:val="%1.%2.%3.%4.%5.%6.%7.%8."/>
      <w:lvlJc w:val="left"/>
      <w:pPr>
        <w:ind w:left="1440" w:hanging="1440"/>
      </w:pPr>
      <w:rPr>
        <w:b/>
        <w:bCs/>
      </w:rPr>
    </w:lvl>
    <w:lvl w:ilvl="8">
      <w:start w:val="1"/>
      <w:numFmt w:val="decimal"/>
      <w:lvlText w:val="%1.%2.%3.%4.%5.%6.%7.%8.%9."/>
      <w:lvlJc w:val="left"/>
      <w:pPr>
        <w:ind w:left="1800" w:hanging="1800"/>
      </w:pPr>
      <w:rPr>
        <w:b/>
        <w:bCs/>
      </w:rPr>
    </w:lvl>
  </w:abstractNum>
  <w:abstractNum w:abstractNumId="51" w15:restartNumberingAfterBreak="0">
    <w:nsid w:val="7B960FCA"/>
    <w:multiLevelType w:val="multilevel"/>
    <w:tmpl w:val="F0E661F6"/>
    <w:lvl w:ilvl="0">
      <w:start w:val="1"/>
      <w:numFmt w:val="decimal"/>
      <w:lvlText w:val="%1."/>
      <w:lvlJc w:val="left"/>
      <w:pPr>
        <w:ind w:left="786" w:hanging="360"/>
      </w:pPr>
      <w:rPr>
        <w:b w:val="0"/>
        <w:bCs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016267433">
    <w:abstractNumId w:val="47"/>
  </w:num>
  <w:num w:numId="2" w16cid:durableId="1771851941">
    <w:abstractNumId w:val="38"/>
  </w:num>
  <w:num w:numId="3" w16cid:durableId="745037171">
    <w:abstractNumId w:val="6"/>
  </w:num>
  <w:num w:numId="4" w16cid:durableId="58216510">
    <w:abstractNumId w:val="30"/>
  </w:num>
  <w:num w:numId="5" w16cid:durableId="2113551055">
    <w:abstractNumId w:val="33"/>
  </w:num>
  <w:num w:numId="6" w16cid:durableId="2033259338">
    <w:abstractNumId w:val="42"/>
  </w:num>
  <w:num w:numId="7" w16cid:durableId="889459187">
    <w:abstractNumId w:val="12"/>
  </w:num>
  <w:num w:numId="8" w16cid:durableId="383481349">
    <w:abstractNumId w:val="43"/>
  </w:num>
  <w:num w:numId="9" w16cid:durableId="2068262806">
    <w:abstractNumId w:val="4"/>
  </w:num>
  <w:num w:numId="10" w16cid:durableId="1327053828">
    <w:abstractNumId w:val="1"/>
  </w:num>
  <w:num w:numId="11" w16cid:durableId="1932228822">
    <w:abstractNumId w:val="27"/>
  </w:num>
  <w:num w:numId="12" w16cid:durableId="1320188091">
    <w:abstractNumId w:val="40"/>
  </w:num>
  <w:num w:numId="13" w16cid:durableId="2013603627">
    <w:abstractNumId w:val="35"/>
  </w:num>
  <w:num w:numId="14" w16cid:durableId="1273629860">
    <w:abstractNumId w:val="3"/>
  </w:num>
  <w:num w:numId="15" w16cid:durableId="867110812">
    <w:abstractNumId w:val="46"/>
  </w:num>
  <w:num w:numId="16" w16cid:durableId="969701777">
    <w:abstractNumId w:val="18"/>
  </w:num>
  <w:num w:numId="17" w16cid:durableId="1370764577">
    <w:abstractNumId w:val="21"/>
  </w:num>
  <w:num w:numId="18" w16cid:durableId="1259875471">
    <w:abstractNumId w:val="13"/>
  </w:num>
  <w:num w:numId="19" w16cid:durableId="1157186839">
    <w:abstractNumId w:val="50"/>
  </w:num>
  <w:num w:numId="20" w16cid:durableId="527183682">
    <w:abstractNumId w:val="32"/>
  </w:num>
  <w:num w:numId="21" w16cid:durableId="284196372">
    <w:abstractNumId w:val="25"/>
  </w:num>
  <w:num w:numId="22" w16cid:durableId="1831285131">
    <w:abstractNumId w:val="15"/>
  </w:num>
  <w:num w:numId="23" w16cid:durableId="2108234048">
    <w:abstractNumId w:val="51"/>
  </w:num>
  <w:num w:numId="24" w16cid:durableId="1807312564">
    <w:abstractNumId w:val="34"/>
  </w:num>
  <w:num w:numId="25" w16cid:durableId="58678838">
    <w:abstractNumId w:val="8"/>
  </w:num>
  <w:num w:numId="26" w16cid:durableId="461002667">
    <w:abstractNumId w:val="37"/>
  </w:num>
  <w:num w:numId="27" w16cid:durableId="1359695107">
    <w:abstractNumId w:val="28"/>
  </w:num>
  <w:num w:numId="28" w16cid:durableId="1023901070">
    <w:abstractNumId w:val="44"/>
  </w:num>
  <w:num w:numId="29" w16cid:durableId="1068068565">
    <w:abstractNumId w:val="49"/>
  </w:num>
  <w:num w:numId="30" w16cid:durableId="1523400466">
    <w:abstractNumId w:val="29"/>
  </w:num>
  <w:num w:numId="31" w16cid:durableId="1286885876">
    <w:abstractNumId w:val="11"/>
  </w:num>
  <w:num w:numId="32" w16cid:durableId="521166832">
    <w:abstractNumId w:val="24"/>
  </w:num>
  <w:num w:numId="33" w16cid:durableId="285935350">
    <w:abstractNumId w:val="5"/>
  </w:num>
  <w:num w:numId="34" w16cid:durableId="151146688">
    <w:abstractNumId w:val="39"/>
  </w:num>
  <w:num w:numId="35" w16cid:durableId="594896180">
    <w:abstractNumId w:val="10"/>
  </w:num>
  <w:num w:numId="36" w16cid:durableId="1060207450">
    <w:abstractNumId w:val="19"/>
  </w:num>
  <w:num w:numId="37" w16cid:durableId="863711638">
    <w:abstractNumId w:val="20"/>
  </w:num>
  <w:num w:numId="38" w16cid:durableId="1376857668">
    <w:abstractNumId w:val="48"/>
  </w:num>
  <w:num w:numId="39" w16cid:durableId="1851145101">
    <w:abstractNumId w:val="45"/>
  </w:num>
  <w:num w:numId="40" w16cid:durableId="1692876025">
    <w:abstractNumId w:val="17"/>
  </w:num>
  <w:num w:numId="41" w16cid:durableId="264339230">
    <w:abstractNumId w:val="31"/>
  </w:num>
  <w:num w:numId="42" w16cid:durableId="216167038">
    <w:abstractNumId w:val="0"/>
  </w:num>
  <w:num w:numId="43" w16cid:durableId="813259511">
    <w:abstractNumId w:val="14"/>
  </w:num>
  <w:num w:numId="44" w16cid:durableId="1638291893">
    <w:abstractNumId w:val="23"/>
  </w:num>
  <w:num w:numId="45" w16cid:durableId="716734058">
    <w:abstractNumId w:val="16"/>
  </w:num>
  <w:num w:numId="46" w16cid:durableId="346490613">
    <w:abstractNumId w:val="26"/>
  </w:num>
  <w:num w:numId="47" w16cid:durableId="1916671763">
    <w:abstractNumId w:val="41"/>
  </w:num>
  <w:num w:numId="48" w16cid:durableId="730158597">
    <w:abstractNumId w:val="7"/>
  </w:num>
  <w:num w:numId="49" w16cid:durableId="1758676699">
    <w:abstractNumId w:val="22"/>
  </w:num>
  <w:num w:numId="50" w16cid:durableId="1822892555">
    <w:abstractNumId w:val="9"/>
  </w:num>
  <w:num w:numId="51" w16cid:durableId="465396760">
    <w:abstractNumId w:val="2"/>
  </w:num>
  <w:num w:numId="52" w16cid:durableId="978539727">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5CFF"/>
    <w:rsid w:val="00016030"/>
    <w:rsid w:val="001B555E"/>
    <w:rsid w:val="002979C1"/>
    <w:rsid w:val="002A5327"/>
    <w:rsid w:val="00487D60"/>
    <w:rsid w:val="00495CFF"/>
    <w:rsid w:val="005D13C9"/>
    <w:rsid w:val="0068282A"/>
    <w:rsid w:val="00731913"/>
    <w:rsid w:val="0087248C"/>
    <w:rsid w:val="008C4801"/>
    <w:rsid w:val="00A50CA7"/>
    <w:rsid w:val="00AD458C"/>
    <w:rsid w:val="00CD24FE"/>
    <w:rsid w:val="00CF3CAB"/>
    <w:rsid w:val="00EA063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14:docId w14:val="2DD510E0"/>
  <w15:docId w15:val="{461CDC00-5092-5344-8044-CF0E52122E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240" w:after="0"/>
      <w:outlineLvl w:val="0"/>
    </w:pPr>
    <w:rPr>
      <w:color w:val="2E75B5"/>
      <w:sz w:val="32"/>
      <w:szCs w:val="32"/>
    </w:rPr>
  </w:style>
  <w:style w:type="paragraph" w:styleId="Nagwek2">
    <w:name w:val="heading 2"/>
    <w:basedOn w:val="Normalny"/>
    <w:next w:val="Normalny"/>
    <w:uiPriority w:val="9"/>
    <w:unhideWhenUsed/>
    <w:qFormat/>
    <w:pPr>
      <w:keepNext/>
      <w:keepLines/>
      <w:shd w:val="clear" w:color="auto" w:fill="5B9BD5"/>
      <w:spacing w:before="40" w:after="0"/>
      <w:ind w:left="284" w:hanging="284"/>
      <w:outlineLvl w:val="1"/>
    </w:pPr>
    <w:rPr>
      <w:b/>
      <w:bCs/>
      <w:sz w:val="20"/>
      <w:szCs w:val="20"/>
    </w:rPr>
  </w:style>
  <w:style w:type="paragraph" w:styleId="Nagwek3">
    <w:name w:val="heading 3"/>
    <w:basedOn w:val="Normalny"/>
    <w:next w:val="Normalny"/>
    <w:uiPriority w:val="9"/>
    <w:unhideWhenUsed/>
    <w:qFormat/>
    <w:pPr>
      <w:keepNext/>
      <w:keepLines/>
      <w:spacing w:before="40" w:after="0"/>
      <w:outlineLvl w:val="2"/>
    </w:pPr>
    <w:rPr>
      <w:color w:val="1E4D78"/>
      <w:sz w:val="24"/>
      <w:szCs w:val="24"/>
    </w:rPr>
  </w:style>
  <w:style w:type="paragraph" w:styleId="Nagwek4">
    <w:name w:val="heading 4"/>
    <w:basedOn w:val="Normalny"/>
    <w:next w:val="Normalny"/>
    <w:uiPriority w:val="9"/>
    <w:semiHidden/>
    <w:unhideWhenUsed/>
    <w:qFormat/>
    <w:pPr>
      <w:keepNext/>
      <w:spacing w:after="120"/>
      <w:ind w:hanging="851"/>
      <w:outlineLvl w:val="3"/>
    </w:pPr>
    <w:rPr>
      <w:color w:val="000000"/>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after="0" w:line="240" w:lineRule="auto"/>
    </w:pPr>
    <w:rPr>
      <w:sz w:val="56"/>
      <w:szCs w:val="56"/>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115" w:type="dxa"/>
        <w:bottom w:w="0" w:type="dxa"/>
        <w:right w:w="115"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table" w:customStyle="1" w:styleId="a9">
    <w:basedOn w:val="TableNormal"/>
    <w:tblPr>
      <w:tblStyleRowBandSize w:val="1"/>
      <w:tblStyleColBandSize w:val="1"/>
      <w:tblCellMar>
        <w:top w:w="0" w:type="dxa"/>
        <w:left w:w="115" w:type="dxa"/>
        <w:bottom w:w="0" w:type="dxa"/>
        <w:right w:w="115" w:type="dxa"/>
      </w:tblCellMar>
    </w:tblPr>
  </w:style>
  <w:style w:type="table" w:customStyle="1" w:styleId="aa">
    <w:basedOn w:val="TableNormal"/>
    <w:tblPr>
      <w:tblStyleRowBandSize w:val="1"/>
      <w:tblStyleColBandSize w:val="1"/>
      <w:tblCellMar>
        <w:top w:w="0" w:type="dxa"/>
        <w:left w:w="115" w:type="dxa"/>
        <w:bottom w:w="0" w:type="dxa"/>
        <w:right w:w="115" w:type="dxa"/>
      </w:tblCellMar>
    </w:tblPr>
  </w:style>
  <w:style w:type="table" w:customStyle="1" w:styleId="ab">
    <w:basedOn w:val="TableNormal"/>
    <w:tblPr>
      <w:tblStyleRowBandSize w:val="1"/>
      <w:tblStyleColBandSize w:val="1"/>
      <w:tblCellMar>
        <w:top w:w="0" w:type="dxa"/>
        <w:left w:w="115" w:type="dxa"/>
        <w:bottom w:w="0" w:type="dxa"/>
        <w:right w:w="115" w:type="dxa"/>
      </w:tblCellMar>
    </w:tblPr>
  </w:style>
  <w:style w:type="table" w:customStyle="1" w:styleId="ac">
    <w:basedOn w:val="TableNormal"/>
    <w:tblPr>
      <w:tblStyleRowBandSize w:val="1"/>
      <w:tblStyleColBandSize w:val="1"/>
      <w:tblCellMar>
        <w:top w:w="0" w:type="dxa"/>
        <w:left w:w="115" w:type="dxa"/>
        <w:bottom w:w="0" w:type="dxa"/>
        <w:right w:w="115" w:type="dxa"/>
      </w:tblCellMar>
    </w:tblPr>
  </w:style>
  <w:style w:type="paragraph" w:styleId="Tekstkomentarza">
    <w:name w:val="annotation text"/>
    <w:basedOn w:val="Normalny"/>
    <w:link w:val="TekstkomentarzaZnak"/>
    <w:uiPriority w:val="99"/>
    <w:semiHidden/>
    <w:unhideWhenUsed/>
    <w:pPr>
      <w:spacing w:line="240" w:lineRule="auto"/>
    </w:pPr>
    <w:rPr>
      <w:sz w:val="20"/>
      <w:szCs w:val="20"/>
    </w:rPr>
  </w:style>
  <w:style w:type="character" w:customStyle="1" w:styleId="TekstkomentarzaZnak">
    <w:name w:val="Tekst komentarza Znak"/>
    <w:basedOn w:val="Domylnaczcionkaakapitu"/>
    <w:link w:val="Tekstkomentarza"/>
    <w:uiPriority w:val="99"/>
    <w:semiHidden/>
    <w:rPr>
      <w:sz w:val="20"/>
      <w:szCs w:val="20"/>
    </w:rPr>
  </w:style>
  <w:style w:type="character" w:styleId="Odwoaniedokomentarza">
    <w:name w:val="annotation reference"/>
    <w:basedOn w:val="Domylnaczcionkaakapitu"/>
    <w:uiPriority w:val="99"/>
    <w:semiHidden/>
    <w:unhideWhenUsed/>
    <w:rPr>
      <w:sz w:val="16"/>
      <w:szCs w:val="16"/>
    </w:rPr>
  </w:style>
  <w:style w:type="paragraph" w:styleId="Akapitzlist">
    <w:name w:val="List Paragraph"/>
    <w:aliases w:val="normalny tekst,CW_Lista,Wypunktowanie,L1,Numerowanie,Akapit z listą BS,Odstavec,Akapit z listą numerowaną,Podsis rysunku,lp1,Bullet List,FooterText,numbered,Paragraphe de liste1,Bulletr List Paragraph,列出段落,列出段落1,List Paragraph21,リスト段落1,b"/>
    <w:basedOn w:val="Normalny"/>
    <w:link w:val="AkapitzlistZnak"/>
    <w:uiPriority w:val="34"/>
    <w:qFormat/>
    <w:rsid w:val="002979C1"/>
    <w:pPr>
      <w:ind w:left="720"/>
      <w:contextualSpacing/>
    </w:pPr>
    <w:rPr>
      <w:rFonts w:asciiTheme="minorHAnsi" w:eastAsiaTheme="minorHAnsi" w:hAnsiTheme="minorHAnsi" w:cstheme="minorBidi"/>
      <w:lang w:val="pl-PL" w:eastAsia="en-US"/>
    </w:rPr>
  </w:style>
  <w:style w:type="character" w:customStyle="1" w:styleId="AkapitzlistZnak">
    <w:name w:val="Akapit z listą Znak"/>
    <w:aliases w:val="normalny tekst Znak,CW_Lista Znak,Wypunktowanie Znak,L1 Znak,Numerowanie Znak,Akapit z listą BS Znak,Odstavec Znak,Akapit z listą numerowaną Znak,Podsis rysunku Znak,lp1 Znak,Bullet List Znak,FooterText Znak,numbered Znak,列出段落 Znak"/>
    <w:link w:val="Akapitzlist"/>
    <w:uiPriority w:val="34"/>
    <w:qFormat/>
    <w:locked/>
    <w:rsid w:val="002979C1"/>
    <w:rPr>
      <w:rFonts w:asciiTheme="minorHAnsi" w:eastAsiaTheme="minorHAnsi" w:hAnsiTheme="minorHAnsi" w:cstheme="minorBidi"/>
      <w:lang w:val="pl-PL"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daneosobowe@imdik.pan.pl"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finanse@imdik.pan.pl"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r3PvrFJ0REdMwuQFuwI++BZUA==">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19</Pages>
  <Words>7150</Words>
  <Characters>47984</Characters>
  <Application>Microsoft Office Word</Application>
  <DocSecurity>0</DocSecurity>
  <Lines>1090</Lines>
  <Paragraphs>725</Paragraphs>
  <ScaleCrop>false</ScaleCrop>
  <Company/>
  <LinksUpToDate>false</LinksUpToDate>
  <CharactersWithSpaces>54409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 Tumi</cp:lastModifiedBy>
  <cp:revision>5</cp:revision>
  <cp:lastPrinted>2026-04-15T20:10:00Z</cp:lastPrinted>
  <dcterms:created xsi:type="dcterms:W3CDTF">2026-04-15T20:10:00Z</dcterms:created>
  <dcterms:modified xsi:type="dcterms:W3CDTF">2026-04-16T18:47:00Z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4387f25-b002-4231-9f69-7a7da971117a_Enabled">
    <vt:lpwstr>true</vt:lpwstr>
  </property>
  <property fmtid="{D5CDD505-2E9C-101B-9397-08002B2CF9AE}" pid="3" name="MSIP_Label_d4387f25-b002-4231-9f69-7a7da971117a_SetDate">
    <vt:lpwstr>2025-07-30T23:20:26Z</vt:lpwstr>
  </property>
  <property fmtid="{D5CDD505-2E9C-101B-9397-08002B2CF9AE}" pid="4" name="MSIP_Label_d4387f25-b002-4231-9f69-7a7da971117a_Method">
    <vt:lpwstr>Standard</vt:lpwstr>
  </property>
  <property fmtid="{D5CDD505-2E9C-101B-9397-08002B2CF9AE}" pid="5" name="MSIP_Label_d4387f25-b002-4231-9f69-7a7da971117a_Name">
    <vt:lpwstr>Ogólne</vt:lpwstr>
  </property>
  <property fmtid="{D5CDD505-2E9C-101B-9397-08002B2CF9AE}" pid="6" name="MSIP_Label_d4387f25-b002-4231-9f69-7a7da971117a_SiteId">
    <vt:lpwstr>406a5ed2-ef1d-4850-97ff-5a2c70965a39</vt:lpwstr>
  </property>
  <property fmtid="{D5CDD505-2E9C-101B-9397-08002B2CF9AE}" pid="7" name="MSIP_Label_d4387f25-b002-4231-9f69-7a7da971117a_ActionId">
    <vt:lpwstr>569ea1e7-cd23-499d-9d06-43f5d0d5be2d</vt:lpwstr>
  </property>
  <property fmtid="{D5CDD505-2E9C-101B-9397-08002B2CF9AE}" pid="8" name="MSIP_Label_d4387f25-b002-4231-9f69-7a7da971117a_ContentBits">
    <vt:lpwstr>0</vt:lpwstr>
  </property>
  <property fmtid="{D5CDD505-2E9C-101B-9397-08002B2CF9AE}" pid="9" name="MSIP_Label_d4387f25-b002-4231-9f69-7a7da971117a_Tag">
    <vt:lpwstr>50, 3, 0, 1</vt:lpwstr>
  </property>
  <property fmtid="{D5CDD505-2E9C-101B-9397-08002B2CF9AE}" pid="10" name="GrammarlyDocumentId">
    <vt:lpwstr>fa551afb-f978-45a9-bc89-9f91f9b85263</vt:lpwstr>
  </property>
</Properties>
</file>